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7D" w:rsidRPr="009C38F9" w:rsidRDefault="009E207D" w:rsidP="009C38F9">
      <w:pPr>
        <w:spacing w:line="360" w:lineRule="auto"/>
        <w:rPr>
          <w:rFonts w:ascii="Arial" w:hAnsi="Arial" w:cs="Arial"/>
          <w:sz w:val="22"/>
          <w:szCs w:val="22"/>
        </w:rPr>
      </w:pPr>
    </w:p>
    <w:p w:rsidR="009E207D" w:rsidRPr="009C38F9" w:rsidRDefault="009E207D" w:rsidP="009C38F9">
      <w:pPr>
        <w:spacing w:line="360" w:lineRule="auto"/>
        <w:rPr>
          <w:rFonts w:ascii="Arial" w:hAnsi="Arial" w:cs="Arial"/>
          <w:sz w:val="22"/>
          <w:szCs w:val="22"/>
        </w:rPr>
      </w:pPr>
    </w:p>
    <w:p w:rsidR="009E207D" w:rsidRPr="009C38F9" w:rsidRDefault="009E207D" w:rsidP="009C38F9">
      <w:pPr>
        <w:spacing w:line="360" w:lineRule="auto"/>
        <w:rPr>
          <w:rFonts w:ascii="Arial" w:hAnsi="Arial" w:cs="Arial"/>
          <w:sz w:val="22"/>
          <w:szCs w:val="22"/>
        </w:rPr>
      </w:pPr>
    </w:p>
    <w:p w:rsidR="009E207D" w:rsidRPr="009C38F9" w:rsidRDefault="009E207D" w:rsidP="009C38F9">
      <w:pPr>
        <w:spacing w:line="360" w:lineRule="auto"/>
        <w:rPr>
          <w:rFonts w:ascii="Arial" w:hAnsi="Arial" w:cs="Arial"/>
          <w:sz w:val="22"/>
          <w:szCs w:val="22"/>
        </w:rPr>
      </w:pPr>
    </w:p>
    <w:p w:rsidR="009E207D" w:rsidRPr="009C38F9" w:rsidRDefault="009E207D" w:rsidP="009C38F9">
      <w:pPr>
        <w:spacing w:line="360" w:lineRule="auto"/>
        <w:rPr>
          <w:rFonts w:ascii="Arial" w:hAnsi="Arial" w:cs="Arial"/>
          <w:sz w:val="22"/>
          <w:szCs w:val="22"/>
        </w:rPr>
      </w:pPr>
    </w:p>
    <w:p w:rsidR="009E207D" w:rsidRPr="009C38F9" w:rsidRDefault="009E207D" w:rsidP="009C38F9">
      <w:pPr>
        <w:spacing w:line="360" w:lineRule="auto"/>
        <w:rPr>
          <w:rFonts w:ascii="Arial" w:hAnsi="Arial" w:cs="Arial"/>
          <w:sz w:val="22"/>
          <w:szCs w:val="22"/>
        </w:rPr>
      </w:pPr>
    </w:p>
    <w:p w:rsidR="009E207D" w:rsidRPr="009C38F9" w:rsidRDefault="009E207D" w:rsidP="009C38F9">
      <w:pPr>
        <w:spacing w:line="360" w:lineRule="auto"/>
        <w:rPr>
          <w:rFonts w:ascii="Arial" w:hAnsi="Arial" w:cs="Arial"/>
          <w:sz w:val="22"/>
          <w:szCs w:val="22"/>
        </w:rPr>
      </w:pPr>
    </w:p>
    <w:p w:rsidR="00184D58" w:rsidRPr="009C38F9" w:rsidRDefault="00184D58" w:rsidP="009C38F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MEMORIAL DESCRITIVO E ESPECIFICAÇÕES TÉCNICAS</w:t>
      </w:r>
      <w:r w:rsidR="00B04CCF" w:rsidRPr="009C38F9">
        <w:rPr>
          <w:rFonts w:ascii="Arial" w:hAnsi="Arial" w:cs="Arial"/>
          <w:sz w:val="22"/>
          <w:szCs w:val="22"/>
        </w:rPr>
        <w:t xml:space="preserve"> DO PROJETO DE </w:t>
      </w:r>
      <w:r w:rsidR="009B4DF0">
        <w:rPr>
          <w:rFonts w:ascii="Arial" w:hAnsi="Arial" w:cs="Arial"/>
          <w:sz w:val="22"/>
          <w:szCs w:val="22"/>
        </w:rPr>
        <w:t>URBANIZAÇÃO</w:t>
      </w:r>
      <w:r w:rsidR="00B04CCF" w:rsidRPr="009C38F9">
        <w:rPr>
          <w:rFonts w:ascii="Arial" w:hAnsi="Arial" w:cs="Arial"/>
          <w:sz w:val="22"/>
          <w:szCs w:val="22"/>
        </w:rPr>
        <w:t xml:space="preserve"> DA PRAÇA GAL. COUTO MAGALHÃES</w:t>
      </w:r>
    </w:p>
    <w:p w:rsidR="00184D58" w:rsidRPr="009C38F9" w:rsidRDefault="00184D58" w:rsidP="009C38F9">
      <w:pPr>
        <w:spacing w:line="360" w:lineRule="auto"/>
        <w:rPr>
          <w:rFonts w:ascii="Arial" w:hAnsi="Arial" w:cs="Arial"/>
          <w:sz w:val="22"/>
          <w:szCs w:val="22"/>
        </w:rPr>
      </w:pPr>
    </w:p>
    <w:p w:rsidR="00256142" w:rsidRPr="009C38F9" w:rsidRDefault="00256142" w:rsidP="009C38F9">
      <w:pPr>
        <w:spacing w:line="360" w:lineRule="auto"/>
        <w:rPr>
          <w:rFonts w:ascii="Arial" w:hAnsi="Arial" w:cs="Arial"/>
          <w:sz w:val="22"/>
          <w:szCs w:val="22"/>
        </w:rPr>
      </w:pPr>
    </w:p>
    <w:p w:rsidR="003C3AF7" w:rsidRPr="009C38F9" w:rsidRDefault="003C3AF7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3C3AF7" w:rsidRPr="009C38F9" w:rsidRDefault="003C3AF7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E23BB1" w:rsidRPr="009C38F9" w:rsidRDefault="00E23BB1" w:rsidP="009C38F9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374C6E" w:rsidRPr="009C38F9" w:rsidRDefault="00CE6EDF" w:rsidP="009C38F9">
      <w:pPr>
        <w:pStyle w:val="PargrafodaLista"/>
        <w:numPr>
          <w:ilvl w:val="0"/>
          <w:numId w:val="18"/>
        </w:numPr>
        <w:spacing w:line="360" w:lineRule="auto"/>
        <w:jc w:val="right"/>
        <w:rPr>
          <w:rFonts w:ascii="Arial" w:hAnsi="Arial" w:cs="Arial"/>
          <w:b/>
          <w:color w:val="385623" w:themeColor="accent6" w:themeShade="80"/>
        </w:rPr>
      </w:pPr>
      <w:bookmarkStart w:id="0" w:name="_Toc457293792"/>
      <w:r w:rsidRPr="009C38F9">
        <w:rPr>
          <w:rFonts w:ascii="Arial" w:hAnsi="Arial" w:cs="Arial"/>
          <w:b/>
          <w:color w:val="385623" w:themeColor="accent6" w:themeShade="80"/>
        </w:rPr>
        <w:lastRenderedPageBreak/>
        <w:t>INTRODUÇÃO</w:t>
      </w:r>
      <w:bookmarkEnd w:id="0"/>
      <w:r w:rsidR="00A3724A" w:rsidRPr="009C38F9">
        <w:rPr>
          <w:rFonts w:ascii="Arial" w:hAnsi="Arial" w:cs="Arial"/>
          <w:b/>
          <w:color w:val="385623" w:themeColor="accent6" w:themeShade="80"/>
        </w:rPr>
        <w:t>:</w:t>
      </w:r>
    </w:p>
    <w:bookmarkStart w:id="1" w:name="_Toc457292372"/>
    <w:bookmarkStart w:id="2" w:name="_Toc457293793"/>
    <w:bookmarkStart w:id="3" w:name="_Toc457296682"/>
    <w:p w:rsidR="009B173B" w:rsidRPr="009C38F9" w:rsidRDefault="009966E9" w:rsidP="009C38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5400040" cy="0"/>
                <wp:effectExtent l="0" t="0" r="0" b="0"/>
                <wp:wrapNone/>
                <wp:docPr id="44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2D325" id="Conector reto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425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" strokecolor="#70ad47 [320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Start w:id="4" w:name="_Toc457293794"/>
      <w:bookmarkEnd w:id="1"/>
      <w:bookmarkEnd w:id="2"/>
      <w:bookmarkEnd w:id="3"/>
    </w:p>
    <w:bookmarkEnd w:id="4"/>
    <w:p w:rsidR="00E23BB1" w:rsidRPr="009C38F9" w:rsidRDefault="00E23BB1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B4DF0" w:rsidRDefault="00081FD3" w:rsidP="009C38F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O presente memorial destina-se a o</w:t>
      </w:r>
      <w:r w:rsidR="005874E4" w:rsidRPr="009C38F9">
        <w:rPr>
          <w:rFonts w:ascii="Arial" w:hAnsi="Arial" w:cs="Arial"/>
          <w:sz w:val="22"/>
          <w:szCs w:val="22"/>
        </w:rPr>
        <w:t xml:space="preserve">rientação para a </w:t>
      </w:r>
      <w:r w:rsidR="009B4DF0">
        <w:rPr>
          <w:rFonts w:ascii="Arial" w:hAnsi="Arial" w:cs="Arial"/>
          <w:sz w:val="22"/>
          <w:szCs w:val="22"/>
        </w:rPr>
        <w:t>urbanização</w:t>
      </w:r>
      <w:r w:rsidR="007266F1" w:rsidRPr="009C38F9">
        <w:rPr>
          <w:rFonts w:ascii="Arial" w:hAnsi="Arial" w:cs="Arial"/>
          <w:sz w:val="22"/>
          <w:szCs w:val="22"/>
        </w:rPr>
        <w:t xml:space="preserve"> da Praça Gal.</w:t>
      </w:r>
      <w:r w:rsidR="00B04CCF" w:rsidRPr="009C38F9">
        <w:rPr>
          <w:rFonts w:ascii="Arial" w:hAnsi="Arial" w:cs="Arial"/>
          <w:sz w:val="22"/>
          <w:szCs w:val="22"/>
        </w:rPr>
        <w:t xml:space="preserve"> Couto Magalhães </w:t>
      </w:r>
      <w:r w:rsidR="005874E4" w:rsidRPr="009C38F9">
        <w:rPr>
          <w:rFonts w:ascii="Arial" w:hAnsi="Arial" w:cs="Arial"/>
          <w:sz w:val="22"/>
          <w:szCs w:val="22"/>
        </w:rPr>
        <w:t xml:space="preserve">a </w:t>
      </w:r>
      <w:r w:rsidRPr="009C38F9">
        <w:rPr>
          <w:rFonts w:ascii="Arial" w:hAnsi="Arial" w:cs="Arial"/>
          <w:sz w:val="22"/>
          <w:szCs w:val="22"/>
        </w:rPr>
        <w:t xml:space="preserve">ser </w:t>
      </w:r>
      <w:r w:rsidR="007266F1" w:rsidRPr="009C38F9">
        <w:rPr>
          <w:rFonts w:ascii="Arial" w:hAnsi="Arial" w:cs="Arial"/>
          <w:sz w:val="22"/>
          <w:szCs w:val="22"/>
        </w:rPr>
        <w:t>implantada no cruzamento da Avenida Gal. Couto Magalhães</w:t>
      </w:r>
      <w:r w:rsidR="005874E4" w:rsidRPr="009C38F9">
        <w:rPr>
          <w:rFonts w:ascii="Arial" w:hAnsi="Arial" w:cs="Arial"/>
          <w:sz w:val="22"/>
          <w:szCs w:val="22"/>
        </w:rPr>
        <w:t>,</w:t>
      </w:r>
      <w:r w:rsidR="007266F1" w:rsidRPr="009C38F9">
        <w:rPr>
          <w:rFonts w:ascii="Arial" w:hAnsi="Arial" w:cs="Arial"/>
          <w:sz w:val="22"/>
          <w:szCs w:val="22"/>
        </w:rPr>
        <w:t xml:space="preserve"> com Avenida João Ponce de Arruda no </w:t>
      </w:r>
      <w:r w:rsidRPr="009C38F9">
        <w:rPr>
          <w:rFonts w:ascii="Arial" w:hAnsi="Arial" w:cs="Arial"/>
          <w:sz w:val="22"/>
          <w:szCs w:val="22"/>
        </w:rPr>
        <w:t>Município de Várzea Grande</w:t>
      </w:r>
      <w:r w:rsidR="009B4DF0">
        <w:rPr>
          <w:rFonts w:ascii="Arial" w:hAnsi="Arial" w:cs="Arial"/>
          <w:sz w:val="22"/>
          <w:szCs w:val="22"/>
        </w:rPr>
        <w:t>, com área total de 720m²</w:t>
      </w:r>
      <w:r w:rsidR="00E2767B" w:rsidRPr="009C38F9">
        <w:rPr>
          <w:rFonts w:ascii="Arial" w:hAnsi="Arial" w:cs="Arial"/>
          <w:sz w:val="22"/>
          <w:szCs w:val="22"/>
        </w:rPr>
        <w:t xml:space="preserve">. </w:t>
      </w:r>
    </w:p>
    <w:p w:rsidR="00C171CD" w:rsidRPr="009C38F9" w:rsidRDefault="00E2767B" w:rsidP="009B4DF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Os </w:t>
      </w:r>
      <w:r w:rsidR="00D1328B" w:rsidRPr="009C38F9">
        <w:rPr>
          <w:rFonts w:ascii="Arial" w:hAnsi="Arial" w:cs="Arial"/>
          <w:sz w:val="22"/>
          <w:szCs w:val="22"/>
        </w:rPr>
        <w:t>critérios definem os tipos de materiais e descrevem</w:t>
      </w:r>
      <w:r w:rsidR="00C171CD" w:rsidRPr="009C38F9">
        <w:rPr>
          <w:rFonts w:ascii="Arial" w:hAnsi="Arial" w:cs="Arial"/>
          <w:sz w:val="22"/>
          <w:szCs w:val="22"/>
        </w:rPr>
        <w:t xml:space="preserve"> de forma clara os serviços a serem executados</w:t>
      </w:r>
      <w:r w:rsidR="00D1328B" w:rsidRPr="009C38F9">
        <w:rPr>
          <w:rFonts w:ascii="Arial" w:hAnsi="Arial" w:cs="Arial"/>
          <w:sz w:val="22"/>
          <w:szCs w:val="22"/>
        </w:rPr>
        <w:t>.</w:t>
      </w:r>
      <w:r w:rsidR="009B4DF0">
        <w:rPr>
          <w:rFonts w:ascii="Arial" w:hAnsi="Arial" w:cs="Arial"/>
          <w:sz w:val="22"/>
          <w:szCs w:val="22"/>
        </w:rPr>
        <w:t xml:space="preserve"> </w:t>
      </w:r>
      <w:r w:rsidR="00C171CD" w:rsidRPr="009C38F9">
        <w:rPr>
          <w:rFonts w:ascii="Arial" w:hAnsi="Arial" w:cs="Arial"/>
          <w:sz w:val="22"/>
          <w:szCs w:val="22"/>
        </w:rPr>
        <w:t xml:space="preserve">A </w:t>
      </w:r>
      <w:r w:rsidR="00B04CCF" w:rsidRPr="009C38F9">
        <w:rPr>
          <w:rFonts w:ascii="Arial" w:hAnsi="Arial" w:cs="Arial"/>
          <w:sz w:val="22"/>
          <w:szCs w:val="22"/>
        </w:rPr>
        <w:t xml:space="preserve">construção </w:t>
      </w:r>
      <w:r w:rsidR="00E51810" w:rsidRPr="009C38F9">
        <w:rPr>
          <w:rFonts w:ascii="Arial" w:hAnsi="Arial" w:cs="Arial"/>
          <w:sz w:val="22"/>
          <w:szCs w:val="22"/>
        </w:rPr>
        <w:t>será</w:t>
      </w:r>
      <w:r w:rsidR="005B7FB8" w:rsidRPr="009C38F9">
        <w:rPr>
          <w:rFonts w:ascii="Arial" w:hAnsi="Arial" w:cs="Arial"/>
          <w:sz w:val="22"/>
          <w:szCs w:val="22"/>
        </w:rPr>
        <w:t xml:space="preserve"> </w:t>
      </w:r>
      <w:r w:rsidR="00C171CD" w:rsidRPr="009C38F9">
        <w:rPr>
          <w:rFonts w:ascii="Arial" w:hAnsi="Arial" w:cs="Arial"/>
          <w:sz w:val="22"/>
          <w:szCs w:val="22"/>
        </w:rPr>
        <w:t xml:space="preserve">executada de acordo com o estabelecido neste memorial, e nas quantidades </w:t>
      </w:r>
      <w:r w:rsidR="003E32F8" w:rsidRPr="009C38F9">
        <w:rPr>
          <w:rFonts w:ascii="Arial" w:hAnsi="Arial" w:cs="Arial"/>
          <w:sz w:val="22"/>
          <w:szCs w:val="22"/>
        </w:rPr>
        <w:t>especificadas em planilha, devidamente aprovadas</w:t>
      </w:r>
      <w:r w:rsidR="00C171CD" w:rsidRPr="009C38F9">
        <w:rPr>
          <w:rFonts w:ascii="Arial" w:hAnsi="Arial" w:cs="Arial"/>
          <w:sz w:val="22"/>
          <w:szCs w:val="22"/>
        </w:rPr>
        <w:t xml:space="preserve"> pela Secretaria Municipal </w:t>
      </w:r>
      <w:r w:rsidR="007266F1" w:rsidRPr="009C38F9">
        <w:rPr>
          <w:rFonts w:ascii="Arial" w:hAnsi="Arial" w:cs="Arial"/>
          <w:sz w:val="22"/>
          <w:szCs w:val="22"/>
        </w:rPr>
        <w:t xml:space="preserve">de Serviços Públicos e Mobilidade Urbana </w:t>
      </w:r>
      <w:r w:rsidR="00C171CD" w:rsidRPr="009C38F9">
        <w:rPr>
          <w:rFonts w:ascii="Arial" w:hAnsi="Arial" w:cs="Arial"/>
          <w:sz w:val="22"/>
          <w:szCs w:val="22"/>
        </w:rPr>
        <w:t>de Várzea Grande.</w:t>
      </w:r>
    </w:p>
    <w:p w:rsidR="00F143F4" w:rsidRPr="009C38F9" w:rsidRDefault="00C171CD" w:rsidP="009C38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Todos os </w:t>
      </w:r>
      <w:r w:rsidR="00D1328B" w:rsidRPr="009C38F9">
        <w:rPr>
          <w:rFonts w:ascii="Arial" w:hAnsi="Arial" w:cs="Arial"/>
          <w:sz w:val="22"/>
          <w:szCs w:val="22"/>
        </w:rPr>
        <w:t>materiais a serem empregados na obra</w:t>
      </w:r>
      <w:r w:rsidRPr="009C38F9">
        <w:rPr>
          <w:rFonts w:ascii="Arial" w:hAnsi="Arial" w:cs="Arial"/>
          <w:sz w:val="22"/>
          <w:szCs w:val="22"/>
        </w:rPr>
        <w:t xml:space="preserve"> deverão ser comprovadamente de boa qualidade e satisfazer rigorosamente as especificações a seguir. Todos os serviços serão executados em completa obediência aos princípios de boa técnica, devendo ainda satisfazer rigorosamente às Normas Brasileiras.</w:t>
      </w:r>
    </w:p>
    <w:p w:rsidR="00661E6D" w:rsidRPr="009C38F9" w:rsidRDefault="00661E6D" w:rsidP="009C38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1C96" w:rsidRPr="009C38F9" w:rsidRDefault="0014261E" w:rsidP="009C38F9">
      <w:pPr>
        <w:pStyle w:val="PargrafodaLista"/>
        <w:numPr>
          <w:ilvl w:val="1"/>
          <w:numId w:val="20"/>
        </w:numPr>
        <w:spacing w:line="360" w:lineRule="auto"/>
        <w:jc w:val="both"/>
        <w:rPr>
          <w:rFonts w:ascii="Arial" w:hAnsi="Arial" w:cs="Arial"/>
          <w:b/>
          <w:color w:val="385623" w:themeColor="accent6" w:themeShade="80"/>
        </w:rPr>
      </w:pPr>
      <w:bookmarkStart w:id="5" w:name="_Toc457293795"/>
      <w:r w:rsidRPr="009C38F9">
        <w:rPr>
          <w:rFonts w:ascii="Arial" w:hAnsi="Arial" w:cs="Arial"/>
          <w:b/>
          <w:color w:val="385623" w:themeColor="accent6" w:themeShade="80"/>
        </w:rPr>
        <w:t>INTERPRETAÇÕES</w:t>
      </w:r>
      <w:r w:rsidR="00EF7B73" w:rsidRPr="009C38F9">
        <w:rPr>
          <w:rFonts w:ascii="Arial" w:hAnsi="Arial" w:cs="Arial"/>
          <w:b/>
          <w:color w:val="385623" w:themeColor="accent6" w:themeShade="80"/>
        </w:rPr>
        <w:t xml:space="preserve"> DE DOCUMENTOS FORNECIDOS</w:t>
      </w:r>
      <w:bookmarkEnd w:id="5"/>
      <w:r w:rsidR="009860AD" w:rsidRPr="009C38F9">
        <w:rPr>
          <w:rFonts w:ascii="Arial" w:hAnsi="Arial" w:cs="Arial"/>
          <w:b/>
          <w:color w:val="385623" w:themeColor="accent6" w:themeShade="80"/>
        </w:rPr>
        <w:t>:</w:t>
      </w:r>
    </w:p>
    <w:p w:rsidR="007F0A97" w:rsidRPr="009C38F9" w:rsidRDefault="00CA1C96" w:rsidP="007F0A9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Em caso de divergências entre esta especificação e os desenhos/projetos fornecidos deverá ser consultado a Secretaria Municipal </w:t>
      </w:r>
      <w:r w:rsidR="007266F1" w:rsidRPr="009C38F9">
        <w:rPr>
          <w:rFonts w:ascii="Arial" w:hAnsi="Arial" w:cs="Arial"/>
          <w:sz w:val="22"/>
          <w:szCs w:val="22"/>
        </w:rPr>
        <w:t>de Serviços Públicos e Mobilidade Urbana</w:t>
      </w:r>
      <w:r w:rsidRPr="009C38F9">
        <w:rPr>
          <w:rFonts w:ascii="Arial" w:hAnsi="Arial" w:cs="Arial"/>
          <w:sz w:val="22"/>
          <w:szCs w:val="22"/>
        </w:rPr>
        <w:t xml:space="preserve"> de Várzea Grande.</w:t>
      </w:r>
    </w:p>
    <w:p w:rsidR="006B33B6" w:rsidRPr="009C38F9" w:rsidRDefault="006B33B6" w:rsidP="009C38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6" w:name="_Toc457293797"/>
      <w:bookmarkStart w:id="7" w:name="_Toc457296686"/>
    </w:p>
    <w:p w:rsidR="00E23BB1" w:rsidRPr="009C38F9" w:rsidRDefault="00061D27" w:rsidP="009C38F9">
      <w:pPr>
        <w:pStyle w:val="PargrafodaLista"/>
        <w:numPr>
          <w:ilvl w:val="0"/>
          <w:numId w:val="18"/>
        </w:numPr>
        <w:spacing w:line="360" w:lineRule="auto"/>
        <w:jc w:val="right"/>
        <w:rPr>
          <w:rFonts w:ascii="Arial" w:hAnsi="Arial" w:cs="Arial"/>
          <w:b/>
          <w:color w:val="385623" w:themeColor="accent6" w:themeShade="80"/>
        </w:rPr>
      </w:pPr>
      <w:r w:rsidRPr="009C38F9">
        <w:rPr>
          <w:rFonts w:ascii="Arial" w:hAnsi="Arial" w:cs="Arial"/>
          <w:b/>
          <w:color w:val="385623" w:themeColor="accent6" w:themeShade="80"/>
        </w:rPr>
        <w:t xml:space="preserve">MEMORIAL DESCRITIVO DE </w:t>
      </w:r>
      <w:r w:rsidR="00A3724A" w:rsidRPr="009C38F9">
        <w:rPr>
          <w:rFonts w:ascii="Arial" w:hAnsi="Arial" w:cs="Arial"/>
          <w:b/>
          <w:color w:val="385623" w:themeColor="accent6" w:themeShade="80"/>
        </w:rPr>
        <w:t>ARQUITETURA:</w:t>
      </w:r>
    </w:p>
    <w:p w:rsidR="00E23BB1" w:rsidRPr="009C38F9" w:rsidRDefault="009966E9" w:rsidP="009C38F9">
      <w:pPr>
        <w:spacing w:line="360" w:lineRule="auto"/>
        <w:ind w:left="360"/>
        <w:rPr>
          <w:rFonts w:ascii="Arial" w:hAnsi="Arial" w:cs="Arial"/>
          <w:color w:val="385623" w:themeColor="accent6" w:themeShade="8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5400040" cy="0"/>
                <wp:effectExtent l="0" t="0" r="0" b="0"/>
                <wp:wrapNone/>
                <wp:docPr id="43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74D86" id="Conector reto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9pt" to="425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" strokecolor="#70ad47 [320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Start w:id="8" w:name="_Toc457293798"/>
      <w:bookmarkStart w:id="9" w:name="_Toc456252902"/>
      <w:bookmarkEnd w:id="6"/>
      <w:bookmarkEnd w:id="7"/>
    </w:p>
    <w:p w:rsidR="00F143F4" w:rsidRPr="009C38F9" w:rsidRDefault="00F143F4" w:rsidP="009C38F9">
      <w:pPr>
        <w:pStyle w:val="PargrafodaLista"/>
        <w:numPr>
          <w:ilvl w:val="1"/>
          <w:numId w:val="19"/>
        </w:numPr>
        <w:spacing w:line="360" w:lineRule="auto"/>
        <w:rPr>
          <w:rFonts w:ascii="Arial" w:hAnsi="Arial" w:cs="Arial"/>
          <w:b/>
          <w:color w:val="385623" w:themeColor="accent6" w:themeShade="80"/>
        </w:rPr>
      </w:pPr>
      <w:r w:rsidRPr="009C38F9">
        <w:rPr>
          <w:rFonts w:ascii="Arial" w:hAnsi="Arial" w:cs="Arial"/>
          <w:b/>
          <w:color w:val="385623" w:themeColor="accent6" w:themeShade="80"/>
        </w:rPr>
        <w:t>CONSIDERAÇÕES GERAIS</w:t>
      </w:r>
      <w:bookmarkEnd w:id="8"/>
      <w:r w:rsidR="00A3724A" w:rsidRPr="009C38F9">
        <w:rPr>
          <w:rFonts w:ascii="Arial" w:hAnsi="Arial" w:cs="Arial"/>
          <w:b/>
          <w:color w:val="385623" w:themeColor="accent6" w:themeShade="80"/>
        </w:rPr>
        <w:t>:</w:t>
      </w:r>
    </w:p>
    <w:p w:rsidR="00061D27" w:rsidRPr="009C38F9" w:rsidRDefault="00061D27" w:rsidP="009C38F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10" w:name="_Toc457293799"/>
      <w:bookmarkEnd w:id="9"/>
      <w:r w:rsidRPr="009C38F9">
        <w:rPr>
          <w:rFonts w:ascii="Arial" w:hAnsi="Arial" w:cs="Arial"/>
        </w:rPr>
        <w:t>Todo o material necessário para à execução da obra deverão ser de primeira qualidade, fornecidos pela contratada e aprovados pela fiscalização da Secretaria de Serviços Púbicos e Mobilidade Urbana, e contida no preço orçado.</w:t>
      </w:r>
    </w:p>
    <w:p w:rsidR="00061D27" w:rsidRPr="009C38F9" w:rsidRDefault="00061D27" w:rsidP="009C38F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 xml:space="preserve">São de conta exclusiva do Executante </w:t>
      </w:r>
      <w:r w:rsidR="00703A20" w:rsidRPr="009C38F9">
        <w:rPr>
          <w:rFonts w:ascii="Arial" w:hAnsi="Arial" w:cs="Arial"/>
        </w:rPr>
        <w:t>a despesa para</w:t>
      </w:r>
      <w:r w:rsidRPr="009C38F9">
        <w:rPr>
          <w:rFonts w:ascii="Arial" w:hAnsi="Arial" w:cs="Arial"/>
        </w:rPr>
        <w:t xml:space="preserve"> à instalação e manutenção de suas instalações.</w:t>
      </w:r>
    </w:p>
    <w:p w:rsidR="00061D27" w:rsidRPr="009C38F9" w:rsidRDefault="00061D27" w:rsidP="009C38F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eastAsia="Wingdings-Regular" w:hAnsi="Arial" w:cs="Arial"/>
        </w:rPr>
        <w:lastRenderedPageBreak/>
        <w:t xml:space="preserve">A </w:t>
      </w:r>
      <w:r w:rsidRPr="009C38F9">
        <w:rPr>
          <w:rFonts w:ascii="Arial" w:hAnsi="Arial" w:cs="Arial"/>
        </w:rPr>
        <w:t>empresa Contratante deverá apresentar a ART de execução do profissional responsável antes do início das obras, junto a Prefeitura Municipal.</w:t>
      </w:r>
    </w:p>
    <w:p w:rsidR="00061D27" w:rsidRPr="009C38F9" w:rsidRDefault="00061D27" w:rsidP="009C38F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 xml:space="preserve">Todas as despesas de fornecimento e transporte de materiais, </w:t>
      </w:r>
      <w:r w:rsidR="00703A20" w:rsidRPr="009C38F9">
        <w:rPr>
          <w:rFonts w:ascii="Arial" w:hAnsi="Arial" w:cs="Arial"/>
        </w:rPr>
        <w:t>mão de obra</w:t>
      </w:r>
      <w:r w:rsidRPr="009C38F9">
        <w:rPr>
          <w:rFonts w:ascii="Arial" w:hAnsi="Arial" w:cs="Arial"/>
        </w:rPr>
        <w:t>, ferramentas, maquinários, equipamentos, leis sociais, instalação de água, luz e acidentes com terceiros, correrão por conta exclusiva da empresa contratada, e estão contidos no preço orçado. As notas das contas pagas de água e luz deverão ser entregues para o gestor da obra, somente no final da obra o nome do proprietário destas contas é que passarão para o município.</w:t>
      </w:r>
    </w:p>
    <w:p w:rsidR="00061D27" w:rsidRPr="009C38F9" w:rsidRDefault="00061D27" w:rsidP="009C38F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A localização dos equipamentos de obra não deve causar problemas às demais atividades instaladas nas proximidades.</w:t>
      </w:r>
    </w:p>
    <w:p w:rsidR="00061D27" w:rsidRPr="009C38F9" w:rsidRDefault="00061D27" w:rsidP="009C38F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Deverão ser obedecidas todas as recomendações, com relação a Segurança e Medicina do Trabalho, contidas nas Normas Regulamentadoras (NR).</w:t>
      </w:r>
    </w:p>
    <w:p w:rsidR="00061D27" w:rsidRPr="009C38F9" w:rsidRDefault="00061D27" w:rsidP="009C38F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Possíveis indefinições, omissões, falhas ou incorreções das especificações ora fornecidas, não poderão, jamais, constituir pretexto para a Contratada pretender cobrar "serviços extras" e/ou alterar a composição de preços unitários. Considerar-se- á, inapelavelmente, a Contratada como altamente especializada nas obras e serviços em questão e que, por conseguinte, deverá ter computado no valor global a sua proposta, também, as complementações e acessórios por acaso omitidos nas especificações, mas implícitos e necessários ao perfeito e completo funcionamento de todos os materiais, peças, etc.</w:t>
      </w:r>
    </w:p>
    <w:p w:rsidR="00061D27" w:rsidRPr="009C38F9" w:rsidRDefault="00061D27" w:rsidP="009C38F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  <w:bCs/>
          <w:iCs/>
        </w:rPr>
        <w:t>Todos os serviços deverão ser executados por mão de obra qualificada.</w:t>
      </w:r>
    </w:p>
    <w:p w:rsidR="00703A20" w:rsidRPr="009C38F9" w:rsidRDefault="00703A20" w:rsidP="009C38F9">
      <w:pPr>
        <w:spacing w:line="360" w:lineRule="auto"/>
        <w:jc w:val="both"/>
        <w:rPr>
          <w:rFonts w:ascii="Arial" w:hAnsi="Arial" w:cs="Arial"/>
          <w:color w:val="385623" w:themeColor="accent6" w:themeShade="80"/>
          <w:sz w:val="22"/>
          <w:szCs w:val="22"/>
        </w:rPr>
      </w:pPr>
    </w:p>
    <w:p w:rsidR="00374C6E" w:rsidRPr="009C38F9" w:rsidRDefault="00B224F7" w:rsidP="009C38F9">
      <w:pPr>
        <w:pStyle w:val="PargrafodaLista"/>
        <w:numPr>
          <w:ilvl w:val="0"/>
          <w:numId w:val="18"/>
        </w:numPr>
        <w:spacing w:line="360" w:lineRule="auto"/>
        <w:jc w:val="right"/>
        <w:rPr>
          <w:rFonts w:ascii="Arial" w:hAnsi="Arial" w:cs="Arial"/>
          <w:b/>
          <w:color w:val="385623" w:themeColor="accent6" w:themeShade="80"/>
        </w:rPr>
      </w:pPr>
      <w:bookmarkStart w:id="11" w:name="_Toc457293800"/>
      <w:bookmarkEnd w:id="10"/>
      <w:r w:rsidRPr="009C38F9">
        <w:rPr>
          <w:rFonts w:ascii="Arial" w:hAnsi="Arial" w:cs="Arial"/>
          <w:b/>
          <w:color w:val="385623" w:themeColor="accent6" w:themeShade="80"/>
        </w:rPr>
        <w:t>FISCALIZAÇÃO E DOCUMENTO DE OBRAS</w:t>
      </w:r>
      <w:bookmarkEnd w:id="11"/>
      <w:r w:rsidR="00A3724A" w:rsidRPr="009C38F9">
        <w:rPr>
          <w:rFonts w:ascii="Arial" w:hAnsi="Arial" w:cs="Arial"/>
          <w:b/>
          <w:color w:val="385623" w:themeColor="accent6" w:themeShade="80"/>
        </w:rPr>
        <w:t>:</w:t>
      </w:r>
    </w:p>
    <w:bookmarkStart w:id="12" w:name="_Toc457292380"/>
    <w:bookmarkStart w:id="13" w:name="_Toc457293801"/>
    <w:bookmarkStart w:id="14" w:name="_Toc457296690"/>
    <w:p w:rsidR="008422B2" w:rsidRPr="009C38F9" w:rsidRDefault="009966E9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5400040" cy="6350"/>
                <wp:effectExtent l="0" t="0" r="0" b="12700"/>
                <wp:wrapNone/>
                <wp:docPr id="42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0004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08E44" id="Conector reto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425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" strokecolor="#70ad47 [320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End w:id="12"/>
      <w:bookmarkEnd w:id="13"/>
      <w:bookmarkEnd w:id="14"/>
    </w:p>
    <w:p w:rsidR="003D70CD" w:rsidRPr="009C38F9" w:rsidRDefault="006B33B6" w:rsidP="009C38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A Secretaria de Serviços Público</w:t>
      </w:r>
      <w:r w:rsidR="007F0A97">
        <w:rPr>
          <w:rFonts w:ascii="Arial" w:hAnsi="Arial" w:cs="Arial"/>
          <w:sz w:val="22"/>
          <w:szCs w:val="22"/>
        </w:rPr>
        <w:t>s e Mobilidade Urbana designará</w:t>
      </w:r>
      <w:r w:rsidR="003D70CD" w:rsidRPr="009C38F9">
        <w:rPr>
          <w:rFonts w:ascii="Arial" w:hAnsi="Arial" w:cs="Arial"/>
          <w:sz w:val="22"/>
          <w:szCs w:val="22"/>
        </w:rPr>
        <w:t xml:space="preserve"> para acompanhamento da obra, </w:t>
      </w:r>
      <w:r w:rsidR="007F0A97" w:rsidRPr="009C38F9">
        <w:rPr>
          <w:rFonts w:ascii="Arial" w:hAnsi="Arial" w:cs="Arial"/>
          <w:sz w:val="22"/>
          <w:szCs w:val="22"/>
        </w:rPr>
        <w:t>arquiteto</w:t>
      </w:r>
      <w:r w:rsidR="007F0A97">
        <w:rPr>
          <w:rFonts w:ascii="Arial" w:hAnsi="Arial" w:cs="Arial"/>
          <w:sz w:val="22"/>
          <w:szCs w:val="22"/>
        </w:rPr>
        <w:t xml:space="preserve"> ou</w:t>
      </w:r>
      <w:r w:rsidR="007F0A97" w:rsidRPr="009C38F9">
        <w:rPr>
          <w:rFonts w:ascii="Arial" w:hAnsi="Arial" w:cs="Arial"/>
          <w:sz w:val="22"/>
          <w:szCs w:val="22"/>
        </w:rPr>
        <w:t xml:space="preserve"> </w:t>
      </w:r>
      <w:r w:rsidR="007F0A97">
        <w:rPr>
          <w:rFonts w:ascii="Arial" w:hAnsi="Arial" w:cs="Arial"/>
          <w:sz w:val="22"/>
          <w:szCs w:val="22"/>
        </w:rPr>
        <w:t>engenheiro</w:t>
      </w:r>
      <w:r w:rsidR="003D70CD" w:rsidRPr="009C38F9">
        <w:rPr>
          <w:rFonts w:ascii="Arial" w:hAnsi="Arial" w:cs="Arial"/>
          <w:sz w:val="22"/>
          <w:szCs w:val="22"/>
        </w:rPr>
        <w:t>, para exercerem a FISCALIZAÇÃO.</w:t>
      </w:r>
    </w:p>
    <w:p w:rsidR="003D70CD" w:rsidRPr="009C38F9" w:rsidRDefault="003D70CD" w:rsidP="009C38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A FISCALIZAÇÃO deverá orientar sobre questões técnicas burocráticas da obra sem que isto implique em transferência de responsabilidade sobre a execução da obra, a qual será única e exclusivamente de competência do construtor.</w:t>
      </w:r>
    </w:p>
    <w:p w:rsidR="003D70CD" w:rsidRPr="009C38F9" w:rsidRDefault="003D70CD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70CD" w:rsidRPr="009C38F9" w:rsidRDefault="003D70CD" w:rsidP="009C38F9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  <w:color w:val="385623" w:themeColor="accent6" w:themeShade="80"/>
        </w:rPr>
      </w:pPr>
      <w:bookmarkStart w:id="15" w:name="_Toc457293802"/>
      <w:r w:rsidRPr="009C38F9">
        <w:rPr>
          <w:rFonts w:ascii="Arial" w:hAnsi="Arial" w:cs="Arial"/>
          <w:b/>
          <w:color w:val="385623" w:themeColor="accent6" w:themeShade="80"/>
        </w:rPr>
        <w:lastRenderedPageBreak/>
        <w:t>C</w:t>
      </w:r>
      <w:r w:rsidR="001A10D9" w:rsidRPr="009C38F9">
        <w:rPr>
          <w:rFonts w:ascii="Arial" w:hAnsi="Arial" w:cs="Arial"/>
          <w:b/>
          <w:color w:val="385623" w:themeColor="accent6" w:themeShade="80"/>
        </w:rPr>
        <w:t>RITÉ</w:t>
      </w:r>
      <w:r w:rsidRPr="009C38F9">
        <w:rPr>
          <w:rFonts w:ascii="Arial" w:hAnsi="Arial" w:cs="Arial"/>
          <w:b/>
          <w:color w:val="385623" w:themeColor="accent6" w:themeShade="80"/>
        </w:rPr>
        <w:t>RIO DE SIMILARIDADE</w:t>
      </w:r>
      <w:bookmarkEnd w:id="15"/>
      <w:r w:rsidR="005700B5" w:rsidRPr="009C38F9">
        <w:rPr>
          <w:rFonts w:ascii="Arial" w:hAnsi="Arial" w:cs="Arial"/>
          <w:b/>
          <w:color w:val="385623" w:themeColor="accent6" w:themeShade="80"/>
        </w:rPr>
        <w:t>:</w:t>
      </w:r>
    </w:p>
    <w:p w:rsidR="003D70CD" w:rsidRPr="009C38F9" w:rsidRDefault="003D70CD" w:rsidP="009C38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Todo material empregado na execução dos serviços será de primeira qualidade, sendo rejeitados aqueles que não se enquadrarem nas especificações fornecidas.</w:t>
      </w:r>
    </w:p>
    <w:p w:rsidR="003D70CD" w:rsidRPr="009C38F9" w:rsidRDefault="003D70CD" w:rsidP="009C38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Serão aceitos materiais similares aos especificados, desde que consultada previamente a FISCALIZAÇÃO a respeito de sua utilização, devendo ser registrado.</w:t>
      </w:r>
    </w:p>
    <w:p w:rsidR="005700B5" w:rsidRPr="009C38F9" w:rsidRDefault="005700B5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4FD3" w:rsidRPr="009C38F9" w:rsidRDefault="00CE57B7" w:rsidP="009C38F9">
      <w:pPr>
        <w:pStyle w:val="PargrafodaLista"/>
        <w:numPr>
          <w:ilvl w:val="0"/>
          <w:numId w:val="18"/>
        </w:numPr>
        <w:spacing w:line="360" w:lineRule="auto"/>
        <w:jc w:val="right"/>
        <w:rPr>
          <w:rFonts w:ascii="Arial" w:hAnsi="Arial" w:cs="Arial"/>
          <w:color w:val="385623" w:themeColor="accent6" w:themeShade="80"/>
        </w:rPr>
      </w:pPr>
      <w:r w:rsidRPr="009C38F9">
        <w:rPr>
          <w:rFonts w:ascii="Arial" w:hAnsi="Arial" w:cs="Arial"/>
          <w:b/>
          <w:color w:val="385623" w:themeColor="accent6" w:themeShade="80"/>
        </w:rPr>
        <w:t>SERVIÇOS PRELIMINARES</w:t>
      </w:r>
      <w:r w:rsidR="009860AD" w:rsidRPr="009C38F9">
        <w:rPr>
          <w:rFonts w:ascii="Arial" w:hAnsi="Arial" w:cs="Arial"/>
          <w:color w:val="385623" w:themeColor="accent6" w:themeShade="80"/>
        </w:rPr>
        <w:t>:</w:t>
      </w:r>
    </w:p>
    <w:bookmarkStart w:id="16" w:name="_Toc457292383"/>
    <w:bookmarkStart w:id="17" w:name="_Toc457293804"/>
    <w:bookmarkStart w:id="18" w:name="_Toc457296693"/>
    <w:p w:rsidR="00CC255E" w:rsidRPr="009C38F9" w:rsidRDefault="009966E9" w:rsidP="009C38F9">
      <w:pPr>
        <w:spacing w:line="360" w:lineRule="auto"/>
        <w:jc w:val="both"/>
        <w:rPr>
          <w:rFonts w:ascii="Arial" w:hAnsi="Arial" w:cs="Arial"/>
          <w:color w:val="385623" w:themeColor="accent6" w:themeShade="8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5400040" cy="6350"/>
                <wp:effectExtent l="0" t="0" r="0" b="12700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0004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BEB01" id="Conector reto 4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425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" strokecolor="#70ad47 [320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End w:id="16"/>
      <w:bookmarkEnd w:id="17"/>
      <w:bookmarkEnd w:id="18"/>
    </w:p>
    <w:p w:rsidR="00AA3B4E" w:rsidRPr="009C38F9" w:rsidRDefault="00123718" w:rsidP="009C38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Locação da obra</w:t>
      </w:r>
      <w:r w:rsidR="00DA40B3" w:rsidRPr="009C38F9">
        <w:rPr>
          <w:rFonts w:ascii="Arial" w:hAnsi="Arial" w:cs="Arial"/>
          <w:sz w:val="22"/>
          <w:szCs w:val="22"/>
        </w:rPr>
        <w:t>:</w:t>
      </w:r>
      <w:r w:rsidR="00EB01DF" w:rsidRPr="009C38F9">
        <w:rPr>
          <w:rFonts w:ascii="Arial" w:hAnsi="Arial" w:cs="Arial"/>
          <w:sz w:val="22"/>
          <w:szCs w:val="22"/>
        </w:rPr>
        <w:t xml:space="preserve"> deverá ser realizada com instrumentos de precisão pelo Engenheiro Responsável, de acordo com a planta de implantação fornecida pelo contratante, onde constam os pontos de referência a partir dos quais prosseguirá o serviço sob sua responsabilidade. Havendo discrepância entre o projeto e as condições locais, tal fato deverá ser comunicado, por escrito, que procederá às verificações e aferições que julgar oportunas. A conclusão da locação será comunicada ao fiscal técnico, que deverá</w:t>
      </w:r>
      <w:r w:rsidR="005B7FB8" w:rsidRPr="009C38F9">
        <w:rPr>
          <w:rFonts w:ascii="Arial" w:hAnsi="Arial" w:cs="Arial"/>
          <w:sz w:val="22"/>
          <w:szCs w:val="22"/>
        </w:rPr>
        <w:t xml:space="preserve"> </w:t>
      </w:r>
      <w:r w:rsidR="00A4237B" w:rsidRPr="009C38F9">
        <w:rPr>
          <w:rFonts w:ascii="Arial" w:hAnsi="Arial" w:cs="Arial"/>
          <w:sz w:val="22"/>
          <w:szCs w:val="22"/>
        </w:rPr>
        <w:t>aprová-la</w:t>
      </w:r>
      <w:r w:rsidR="00EB01DF" w:rsidRPr="009C38F9">
        <w:rPr>
          <w:rFonts w:ascii="Arial" w:hAnsi="Arial" w:cs="Arial"/>
          <w:sz w:val="22"/>
          <w:szCs w:val="22"/>
        </w:rPr>
        <w:t xml:space="preserve">. O Executante manterá, em perfeitas condições, toda e qualquer referência de nível – RN, e de alinhamento, o permitirá reconstruir ou aferir a locação em qualquer tempo ou oportunidade. A </w:t>
      </w:r>
      <w:r w:rsidR="004941BD" w:rsidRPr="009C38F9">
        <w:rPr>
          <w:rFonts w:ascii="Arial" w:hAnsi="Arial" w:cs="Arial"/>
          <w:sz w:val="22"/>
          <w:szCs w:val="22"/>
        </w:rPr>
        <w:t>ocorrência de erros na locação da obra acarretará ao executante a obrigação de proceder, por sua conta, as demolições modificadas e reposições necessá</w:t>
      </w:r>
      <w:r w:rsidR="00DA40B3" w:rsidRPr="009C38F9">
        <w:rPr>
          <w:rFonts w:ascii="Arial" w:hAnsi="Arial" w:cs="Arial"/>
          <w:sz w:val="22"/>
          <w:szCs w:val="22"/>
        </w:rPr>
        <w:t xml:space="preserve">rias (a juízo da fiscalização). </w:t>
      </w:r>
    </w:p>
    <w:p w:rsidR="00826E9B" w:rsidRPr="009C38F9" w:rsidRDefault="004941BD" w:rsidP="009C38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A aprovação da fiscalização não exime o executante da responsabilidade sobre qualquer problema ou prejuízo causado por erro na localização de qualquer elemento construtivo. A execução dessas demolições e correções não </w:t>
      </w:r>
      <w:r w:rsidR="00D5148C" w:rsidRPr="009C38F9">
        <w:rPr>
          <w:rFonts w:ascii="Arial" w:hAnsi="Arial" w:cs="Arial"/>
          <w:sz w:val="22"/>
          <w:szCs w:val="22"/>
        </w:rPr>
        <w:t>justifica</w:t>
      </w:r>
      <w:r w:rsidRPr="009C38F9">
        <w:rPr>
          <w:rFonts w:ascii="Arial" w:hAnsi="Arial" w:cs="Arial"/>
          <w:sz w:val="22"/>
          <w:szCs w:val="22"/>
        </w:rPr>
        <w:t xml:space="preserve"> atrasos no cronograma da obra nem dispensa de eventuais multas ou outras sanções previstas em contrato;</w:t>
      </w:r>
    </w:p>
    <w:p w:rsidR="00826E9B" w:rsidRPr="009C38F9" w:rsidRDefault="00CA1C96" w:rsidP="009C38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Caberá ao executante efetuar os serviços de limpeza da área onde serão realizados os serviços, com remoção de todo o</w:t>
      </w:r>
      <w:r w:rsidR="00266919" w:rsidRPr="009C38F9">
        <w:rPr>
          <w:rFonts w:ascii="Arial" w:hAnsi="Arial" w:cs="Arial"/>
          <w:sz w:val="22"/>
          <w:szCs w:val="22"/>
        </w:rPr>
        <w:t xml:space="preserve"> entulho e vegetação acumulados;</w:t>
      </w:r>
    </w:p>
    <w:p w:rsidR="00061D27" w:rsidRDefault="00061D2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0A97" w:rsidRDefault="007F0A9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0A97" w:rsidRDefault="007F0A9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0A97" w:rsidRPr="009C38F9" w:rsidRDefault="007F0A9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3C56" w:rsidRPr="009C38F9" w:rsidRDefault="00DA40B3" w:rsidP="009C38F9">
      <w:pPr>
        <w:pStyle w:val="Pargrafoda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b/>
          <w:color w:val="385623" w:themeColor="accent6" w:themeShade="80"/>
        </w:rPr>
      </w:pPr>
      <w:r w:rsidRPr="009C38F9">
        <w:rPr>
          <w:rFonts w:ascii="Arial" w:hAnsi="Arial" w:cs="Arial"/>
          <w:b/>
          <w:color w:val="385623" w:themeColor="accent6" w:themeShade="80"/>
        </w:rPr>
        <w:lastRenderedPageBreak/>
        <w:t>DESCRIMINAÇÕES</w:t>
      </w:r>
      <w:r w:rsidR="00756C4E" w:rsidRPr="009C38F9">
        <w:rPr>
          <w:rFonts w:ascii="Arial" w:hAnsi="Arial" w:cs="Arial"/>
          <w:b/>
          <w:color w:val="385623" w:themeColor="accent6" w:themeShade="80"/>
        </w:rPr>
        <w:t xml:space="preserve"> DE SERVIÇOS PRELIMINARES</w:t>
      </w:r>
      <w:r w:rsidRPr="009C38F9">
        <w:rPr>
          <w:rFonts w:ascii="Arial" w:hAnsi="Arial" w:cs="Arial"/>
          <w:b/>
          <w:color w:val="385623" w:themeColor="accent6" w:themeShade="80"/>
        </w:rPr>
        <w:t>:</w:t>
      </w:r>
    </w:p>
    <w:p w:rsidR="00AA3B4E" w:rsidRPr="009C38F9" w:rsidRDefault="00AA3B4E" w:rsidP="009C38F9">
      <w:pPr>
        <w:spacing w:line="360" w:lineRule="auto"/>
        <w:jc w:val="both"/>
        <w:rPr>
          <w:rFonts w:ascii="Arial" w:hAnsi="Arial" w:cs="Arial"/>
          <w:color w:val="385623" w:themeColor="accent6" w:themeShade="80"/>
          <w:sz w:val="22"/>
          <w:szCs w:val="22"/>
        </w:rPr>
      </w:pPr>
    </w:p>
    <w:p w:rsidR="00061D27" w:rsidRPr="00703A20" w:rsidRDefault="00061D27" w:rsidP="009C38F9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  <w:r w:rsidRPr="00703A20">
        <w:rPr>
          <w:rFonts w:ascii="Arial" w:hAnsi="Arial" w:cs="Arial"/>
          <w:b/>
          <w:bCs/>
          <w:color w:val="385623" w:themeColor="accent6" w:themeShade="80"/>
        </w:rPr>
        <w:t>LIMPEZAS DO TERRENO:</w:t>
      </w:r>
    </w:p>
    <w:p w:rsidR="00061D27" w:rsidRDefault="00061D27" w:rsidP="009C38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Caberá ao executante efetuar os serviços de limpeza da área onde serão realizados os serviços, com remoção de todo o entulho e vegetação acumulados.</w:t>
      </w:r>
    </w:p>
    <w:p w:rsidR="00703A20" w:rsidRPr="009C38F9" w:rsidRDefault="00703A20" w:rsidP="009C38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61D27" w:rsidRPr="00703A20" w:rsidRDefault="00061D27" w:rsidP="009C38F9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  <w:r w:rsidRPr="00703A20">
        <w:rPr>
          <w:rFonts w:ascii="Arial" w:hAnsi="Arial" w:cs="Arial"/>
          <w:b/>
          <w:bCs/>
          <w:color w:val="385623" w:themeColor="accent6" w:themeShade="80"/>
        </w:rPr>
        <w:t>LIMPEZA PERMANENTE DA OBRA E REMOÇÃO PERIÓDICA DE ENTULHO:</w:t>
      </w:r>
    </w:p>
    <w:p w:rsidR="00061D27" w:rsidRPr="009C38F9" w:rsidRDefault="00061D27" w:rsidP="009C38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A obra será permanentemente limpa, sendo o entulho transportado para locais indicados pela Fiscalização da </w:t>
      </w:r>
      <w:r w:rsidR="007F0A97">
        <w:rPr>
          <w:rFonts w:ascii="Arial" w:hAnsi="Arial" w:cs="Arial"/>
          <w:sz w:val="22"/>
          <w:szCs w:val="22"/>
        </w:rPr>
        <w:t>Secretaria Municipal de Serviços Públicos e Mobilidade Urbana</w:t>
      </w:r>
      <w:r w:rsidRPr="009C38F9">
        <w:rPr>
          <w:rFonts w:ascii="Arial" w:hAnsi="Arial" w:cs="Arial"/>
          <w:sz w:val="22"/>
          <w:szCs w:val="22"/>
        </w:rPr>
        <w:t>, onde poderá ser utilizado como aterro. Deverão ser mantidas perfeitas condições de acesso e tráfego na área da obra, tanto para veículos como para pedestres.</w:t>
      </w:r>
    </w:p>
    <w:p w:rsidR="00061D27" w:rsidRDefault="00061D27" w:rsidP="009C38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É de responsabilidade de o Executante dar solução adequada aos esgotos e ao lixo do canteiro.</w:t>
      </w:r>
    </w:p>
    <w:p w:rsidR="00703A20" w:rsidRPr="009C38F9" w:rsidRDefault="00703A20" w:rsidP="009C38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61D27" w:rsidRPr="00703A20" w:rsidRDefault="00061D27" w:rsidP="009C38F9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  <w:r w:rsidRPr="00703A20">
        <w:rPr>
          <w:rFonts w:ascii="Arial" w:hAnsi="Arial" w:cs="Arial"/>
          <w:b/>
          <w:bCs/>
          <w:color w:val="385623" w:themeColor="accent6" w:themeShade="80"/>
        </w:rPr>
        <w:t>FIXAÇÃO DE PLACAS DE OBRA.</w:t>
      </w:r>
    </w:p>
    <w:p w:rsidR="00061D27" w:rsidRPr="009C38F9" w:rsidRDefault="00061D27" w:rsidP="009C38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O Executante construirá ”</w:t>
      </w:r>
      <w:r w:rsidR="007973C9" w:rsidRPr="009C38F9">
        <w:rPr>
          <w:rFonts w:ascii="Arial" w:hAnsi="Arial" w:cs="Arial"/>
          <w:sz w:val="22"/>
          <w:szCs w:val="22"/>
        </w:rPr>
        <w:t>porta-placa</w:t>
      </w:r>
      <w:r w:rsidRPr="009C38F9">
        <w:rPr>
          <w:rFonts w:ascii="Arial" w:hAnsi="Arial" w:cs="Arial"/>
          <w:sz w:val="22"/>
          <w:szCs w:val="22"/>
        </w:rPr>
        <w:t xml:space="preserve">”, no qual será colocada uma placa para identificação da obra em execução. O Município de Várzea Grande fornecerá detalhe padronizado, anexo, para esta placa. Nesta mesma </w:t>
      </w:r>
      <w:r w:rsidR="00AA3B4E" w:rsidRPr="009C38F9">
        <w:rPr>
          <w:rFonts w:ascii="Arial" w:hAnsi="Arial" w:cs="Arial"/>
          <w:sz w:val="22"/>
          <w:szCs w:val="22"/>
        </w:rPr>
        <w:t>porta-placas</w:t>
      </w:r>
      <w:r w:rsidRPr="009C38F9">
        <w:rPr>
          <w:rFonts w:ascii="Arial" w:hAnsi="Arial" w:cs="Arial"/>
          <w:sz w:val="22"/>
          <w:szCs w:val="22"/>
        </w:rPr>
        <w:t xml:space="preserve">, o Executante afixará as placas exigidas pela legislação vigente assim como dos responsáveis pela execução, conforme art. 16 da resolução </w:t>
      </w:r>
      <w:proofErr w:type="gramStart"/>
      <w:r w:rsidRPr="009C38F9">
        <w:rPr>
          <w:rFonts w:ascii="Arial" w:hAnsi="Arial" w:cs="Arial"/>
          <w:sz w:val="22"/>
          <w:szCs w:val="22"/>
        </w:rPr>
        <w:t>n.º</w:t>
      </w:r>
      <w:proofErr w:type="gramEnd"/>
      <w:r w:rsidRPr="009C38F9">
        <w:rPr>
          <w:rFonts w:ascii="Arial" w:hAnsi="Arial" w:cs="Arial"/>
          <w:sz w:val="22"/>
          <w:szCs w:val="22"/>
        </w:rPr>
        <w:t xml:space="preserve"> 218 do CREA.</w:t>
      </w:r>
    </w:p>
    <w:p w:rsidR="00061D27" w:rsidRPr="009C38F9" w:rsidRDefault="00061D27" w:rsidP="009C38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O Executante será responsável pela fixação e conservação das placas que lhe forem entregues pelos demais intervenientes.</w:t>
      </w:r>
    </w:p>
    <w:p w:rsidR="00061D27" w:rsidRPr="009C38F9" w:rsidRDefault="00061D27" w:rsidP="009C38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C38F9">
        <w:rPr>
          <w:rFonts w:ascii="Arial" w:hAnsi="Arial" w:cs="Arial"/>
          <w:bCs/>
          <w:sz w:val="22"/>
          <w:szCs w:val="22"/>
          <w:u w:val="single"/>
        </w:rPr>
        <w:t>É proibida a fixação de placas em árvores.</w:t>
      </w:r>
    </w:p>
    <w:p w:rsidR="00061D27" w:rsidRDefault="00061D2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0A97" w:rsidRDefault="007F0A9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0A97" w:rsidRDefault="007F0A9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0A97" w:rsidRPr="009C38F9" w:rsidRDefault="007F0A9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73C9" w:rsidRPr="009C38F9" w:rsidRDefault="009966E9" w:rsidP="009C38F9">
      <w:pPr>
        <w:pStyle w:val="PargrafodaLista"/>
        <w:numPr>
          <w:ilvl w:val="0"/>
          <w:numId w:val="18"/>
        </w:numPr>
        <w:spacing w:line="360" w:lineRule="auto"/>
        <w:jc w:val="right"/>
        <w:rPr>
          <w:rFonts w:ascii="Arial" w:hAnsi="Arial" w:cs="Arial"/>
          <w:color w:val="385623" w:themeColor="accent6" w:themeShade="80"/>
        </w:rPr>
      </w:pPr>
      <w:r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-29210</wp:posOffset>
                </wp:positionH>
                <wp:positionV relativeFrom="paragraph">
                  <wp:posOffset>323215</wp:posOffset>
                </wp:positionV>
                <wp:extent cx="5400040" cy="6350"/>
                <wp:effectExtent l="0" t="0" r="0" b="12700"/>
                <wp:wrapNone/>
                <wp:docPr id="3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0004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1D68F" id="Conector reto 4" o:spid="_x0000_s1026" style="position:absolute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pt,25.45pt" to="422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" strokecolor="#70ad47 [320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73C9" w:rsidRPr="009C38F9">
        <w:rPr>
          <w:rFonts w:ascii="Arial" w:hAnsi="Arial" w:cs="Arial"/>
          <w:b/>
          <w:color w:val="385623" w:themeColor="accent6" w:themeShade="80"/>
        </w:rPr>
        <w:t>SERVIÇOS PRELIMINARES</w:t>
      </w:r>
      <w:r w:rsidR="007973C9" w:rsidRPr="009C38F9">
        <w:rPr>
          <w:rFonts w:ascii="Arial" w:hAnsi="Arial" w:cs="Arial"/>
          <w:color w:val="385623" w:themeColor="accent6" w:themeShade="80"/>
        </w:rPr>
        <w:t>:</w:t>
      </w:r>
    </w:p>
    <w:p w:rsidR="00061D27" w:rsidRPr="009C38F9" w:rsidRDefault="00061D2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D27" w:rsidRPr="009C38F9" w:rsidRDefault="00061D27" w:rsidP="009C38F9">
      <w:pPr>
        <w:pStyle w:val="Pargrafoda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b/>
          <w:color w:val="385623" w:themeColor="accent6" w:themeShade="80"/>
        </w:rPr>
      </w:pPr>
      <w:r w:rsidRPr="009C38F9">
        <w:rPr>
          <w:rFonts w:ascii="Arial" w:hAnsi="Arial" w:cs="Arial"/>
          <w:b/>
          <w:color w:val="385623" w:themeColor="accent6" w:themeShade="80"/>
        </w:rPr>
        <w:t xml:space="preserve">INSTALAÇÃO </w:t>
      </w:r>
      <w:r w:rsidR="007F0A97">
        <w:rPr>
          <w:rFonts w:ascii="Arial" w:hAnsi="Arial" w:cs="Arial"/>
          <w:b/>
          <w:color w:val="385623" w:themeColor="accent6" w:themeShade="80"/>
        </w:rPr>
        <w:t>PROVISÓRIA</w:t>
      </w:r>
      <w:r w:rsidRPr="009C38F9">
        <w:rPr>
          <w:rFonts w:ascii="Arial" w:hAnsi="Arial" w:cs="Arial"/>
          <w:b/>
          <w:color w:val="385623" w:themeColor="accent6" w:themeShade="80"/>
        </w:rPr>
        <w:t xml:space="preserve"> DE </w:t>
      </w:r>
      <w:r w:rsidR="007F0A97">
        <w:rPr>
          <w:rFonts w:ascii="Arial" w:hAnsi="Arial" w:cs="Arial"/>
          <w:b/>
          <w:color w:val="385623" w:themeColor="accent6" w:themeShade="80"/>
        </w:rPr>
        <w:t>ÁGUA E ENERGIA</w:t>
      </w:r>
      <w:r w:rsidRPr="009C38F9">
        <w:rPr>
          <w:rFonts w:ascii="Arial" w:hAnsi="Arial" w:cs="Arial"/>
          <w:b/>
          <w:color w:val="385623" w:themeColor="accent6" w:themeShade="80"/>
        </w:rPr>
        <w:t>:</w:t>
      </w:r>
    </w:p>
    <w:p w:rsidR="00061D27" w:rsidRPr="009C38F9" w:rsidRDefault="007F0A97" w:rsidP="009C38F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Serão</w:t>
      </w:r>
      <w:r w:rsidR="00061D27" w:rsidRPr="009C38F9">
        <w:rPr>
          <w:rFonts w:ascii="Arial" w:hAnsi="Arial" w:cs="Arial"/>
          <w:sz w:val="22"/>
          <w:szCs w:val="22"/>
        </w:rPr>
        <w:t xml:space="preserve"> feita</w:t>
      </w:r>
      <w:r>
        <w:rPr>
          <w:rFonts w:ascii="Arial" w:hAnsi="Arial" w:cs="Arial"/>
          <w:sz w:val="22"/>
          <w:szCs w:val="22"/>
        </w:rPr>
        <w:t>s as</w:t>
      </w:r>
      <w:r w:rsidR="00061D27" w:rsidRPr="009C38F9">
        <w:rPr>
          <w:rFonts w:ascii="Arial" w:hAnsi="Arial" w:cs="Arial"/>
          <w:sz w:val="22"/>
          <w:szCs w:val="22"/>
        </w:rPr>
        <w:t xml:space="preserve"> entrada</w:t>
      </w:r>
      <w:r>
        <w:rPr>
          <w:rFonts w:ascii="Arial" w:hAnsi="Arial" w:cs="Arial"/>
          <w:sz w:val="22"/>
          <w:szCs w:val="22"/>
        </w:rPr>
        <w:t>s</w:t>
      </w:r>
      <w:r w:rsidR="00061D27" w:rsidRPr="009C3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provisórias</w:t>
      </w:r>
      <w:r w:rsidR="00061D27" w:rsidRPr="009C38F9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água e energia </w:t>
      </w:r>
      <w:r w:rsidR="00061D27" w:rsidRPr="009C38F9">
        <w:rPr>
          <w:rFonts w:ascii="Arial" w:hAnsi="Arial" w:cs="Arial"/>
          <w:sz w:val="22"/>
          <w:szCs w:val="22"/>
        </w:rPr>
        <w:t>ligando à rede pública, atendendo às determinações da concessionária local e custeadas pelo Executante, sendo o consumo diluído dentro dos serviços da obra.</w:t>
      </w:r>
    </w:p>
    <w:p w:rsidR="00061D27" w:rsidRPr="009C38F9" w:rsidRDefault="00061D27" w:rsidP="009C38F9">
      <w:pPr>
        <w:spacing w:line="360" w:lineRule="auto"/>
        <w:jc w:val="both"/>
        <w:rPr>
          <w:rFonts w:ascii="Arial" w:hAnsi="Arial" w:cs="Arial"/>
          <w:color w:val="385623" w:themeColor="accent6" w:themeShade="80"/>
          <w:sz w:val="22"/>
          <w:szCs w:val="22"/>
        </w:rPr>
      </w:pPr>
    </w:p>
    <w:p w:rsidR="00061D27" w:rsidRPr="009C38F9" w:rsidRDefault="00AA3B4E" w:rsidP="009C38F9">
      <w:pPr>
        <w:pStyle w:val="Pargrafoda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b/>
          <w:color w:val="385623" w:themeColor="accent6" w:themeShade="80"/>
        </w:rPr>
      </w:pPr>
      <w:r w:rsidRPr="009C38F9">
        <w:rPr>
          <w:rFonts w:ascii="Arial" w:hAnsi="Arial" w:cs="Arial"/>
          <w:b/>
          <w:color w:val="385623" w:themeColor="accent6" w:themeShade="80"/>
        </w:rPr>
        <w:t>LOCAÇÃO DA OBRA:</w:t>
      </w:r>
    </w:p>
    <w:p w:rsidR="00061D27" w:rsidRPr="009C38F9" w:rsidRDefault="00061D27" w:rsidP="009C38F9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A locação deverá ser realizada com instrumentos de precisão pelo</w:t>
      </w:r>
      <w:r w:rsidR="007F0A97">
        <w:rPr>
          <w:rFonts w:ascii="Arial" w:hAnsi="Arial" w:cs="Arial"/>
        </w:rPr>
        <w:t xml:space="preserve"> Arquiteto </w:t>
      </w:r>
      <w:proofErr w:type="gramStart"/>
      <w:r w:rsidR="007F0A97">
        <w:rPr>
          <w:rFonts w:ascii="Arial" w:hAnsi="Arial" w:cs="Arial"/>
        </w:rPr>
        <w:t xml:space="preserve">ou </w:t>
      </w:r>
      <w:r w:rsidRPr="009C38F9">
        <w:rPr>
          <w:rFonts w:ascii="Arial" w:hAnsi="Arial" w:cs="Arial"/>
        </w:rPr>
        <w:t xml:space="preserve"> Engenheiro</w:t>
      </w:r>
      <w:proofErr w:type="gramEnd"/>
      <w:r w:rsidRPr="009C38F9">
        <w:rPr>
          <w:rFonts w:ascii="Arial" w:hAnsi="Arial" w:cs="Arial"/>
        </w:rPr>
        <w:t xml:space="preserve"> Responsável, de acordo com planta de implantação fornecida pelo contratante, onde constam os pontos de referência, a partir dos quais prosseguirá o serviço sob sua responsabilidade. Havendo discrepância entre o projeto e as condições locais, tal fato deverá ser comunicado, por escrito, que procederá às verificações e aferições que julgar oportunas.</w:t>
      </w:r>
    </w:p>
    <w:p w:rsidR="00061D27" w:rsidRPr="009C38F9" w:rsidRDefault="00061D27" w:rsidP="009C38F9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A conclusão da locação será comunicada ao fiscal técnico, que deverá aprová-la.</w:t>
      </w:r>
    </w:p>
    <w:p w:rsidR="00061D27" w:rsidRPr="009C38F9" w:rsidRDefault="00061D27" w:rsidP="009C38F9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O Executante manterá, em perfeitas condições, toda e qualquer referência de nível – RN, e de alinhamento, o que permitirá reconstruir ou aferir a locação em qualquer tempo ou oportunidade.</w:t>
      </w:r>
    </w:p>
    <w:p w:rsidR="00061D27" w:rsidRPr="009C38F9" w:rsidRDefault="00061D27" w:rsidP="009C38F9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A ocorrência de erros na locação da obra acarretará ao Executante a obrigação de proceder, por sua conta, as demolições modificações e reposições necessárias (a juízo da fiscalização).</w:t>
      </w:r>
    </w:p>
    <w:p w:rsidR="00061D27" w:rsidRPr="009C38F9" w:rsidRDefault="00061D27" w:rsidP="009C38F9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A aprovação da fiscalização não exime o executante da responsabilidade sobre qualquer problema ou prejuízo causado por erro na localização de qualquer elemento construtivo. A execução dessas demolições e correções não justificam atrasos no cronograma da obra nem a dispensa de eventuais multas ou outras sanções previstas em contrato.</w:t>
      </w:r>
    </w:p>
    <w:p w:rsidR="00061D27" w:rsidRDefault="00061D2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0A97" w:rsidRPr="009C38F9" w:rsidRDefault="007F0A9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D27" w:rsidRPr="009C38F9" w:rsidRDefault="00AA3B4E" w:rsidP="009C38F9">
      <w:pPr>
        <w:pStyle w:val="Pargrafoda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b/>
          <w:color w:val="385623" w:themeColor="accent6" w:themeShade="80"/>
        </w:rPr>
      </w:pPr>
      <w:r w:rsidRPr="009C38F9">
        <w:rPr>
          <w:rFonts w:ascii="Arial" w:hAnsi="Arial" w:cs="Arial"/>
          <w:b/>
          <w:color w:val="385623" w:themeColor="accent6" w:themeShade="80"/>
        </w:rPr>
        <w:lastRenderedPageBreak/>
        <w:t>MÁQUINAS, EQUIPAMENTOS DE SEGURANÇA E ANDAIMES.</w:t>
      </w:r>
    </w:p>
    <w:p w:rsidR="0063525B" w:rsidRPr="009C38F9" w:rsidRDefault="00061D27" w:rsidP="009C38F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Caberá ao Executante o fornecimento de todas as máquinas, tais como betoneiras, guinchos, serras, vibradores, etc., necessárias à boa execução dos serviços, bem como os equipamentos de segurança (botas, capacetes, cintos, óculos, extintores, etc.) necessários e exigidos pela Legislação vigente. </w:t>
      </w:r>
    </w:p>
    <w:p w:rsidR="00061D27" w:rsidRPr="009C38F9" w:rsidRDefault="00061D27" w:rsidP="009C38F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Serão obedecidas todas as recomendações com relação à segurança do trabalho contidas nas normas reguladoras relativas ao assunto, como NR-6 (Equipamentos de Proteção Individual), NR-18 (Condições e Meio Ambiente de Trabalho na Indústria da Construção). Do fornecimento e uso de qualquer máquina pelo Executante, não advirá qualquer ônus para o Contratante.</w:t>
      </w:r>
    </w:p>
    <w:p w:rsidR="00061D27" w:rsidRPr="009C38F9" w:rsidRDefault="00061D2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D27" w:rsidRPr="009C38F9" w:rsidRDefault="00AA3B4E" w:rsidP="009C38F9">
      <w:pPr>
        <w:pStyle w:val="Pargrafoda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b/>
          <w:color w:val="385623" w:themeColor="accent6" w:themeShade="80"/>
        </w:rPr>
      </w:pPr>
      <w:r w:rsidRPr="009C38F9">
        <w:rPr>
          <w:rFonts w:ascii="Arial" w:hAnsi="Arial" w:cs="Arial"/>
          <w:b/>
          <w:color w:val="385623" w:themeColor="accent6" w:themeShade="80"/>
        </w:rPr>
        <w:t>ADMINISTRAÇÃO DA OBRA:</w:t>
      </w:r>
    </w:p>
    <w:p w:rsidR="00061D27" w:rsidRPr="009C38F9" w:rsidRDefault="00061D27" w:rsidP="009C38F9">
      <w:pPr>
        <w:pStyle w:val="Pargrafoda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A obra será administrada por profissional legalmente habilitado, e que deverá estar presente em todas as fases importantes da execução dos serviços, estando seu custo diluído no valor das composições.</w:t>
      </w:r>
    </w:p>
    <w:p w:rsidR="00061D27" w:rsidRPr="009C38F9" w:rsidRDefault="00061D27" w:rsidP="009C38F9">
      <w:pPr>
        <w:pStyle w:val="Pargrafoda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O Executante manterá, em obra, um mestre geral, que deverá estar presente para prestar quaisquer esclarecimentos necessários ao Fiscal Técnico, estando seu custo diluído no valor das composições.</w:t>
      </w:r>
    </w:p>
    <w:p w:rsidR="0063525B" w:rsidRDefault="00061D27" w:rsidP="009C38F9">
      <w:pPr>
        <w:pStyle w:val="Pargrafoda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Todo o material de escritório da obra será de inteira responsabilidade do executante, inclusive o fornecimento e o preenchimento, na parte que lhe competir, do Livro de Ordens e Ocorrências.</w:t>
      </w:r>
    </w:p>
    <w:p w:rsidR="007F0A97" w:rsidRPr="007F0A97" w:rsidRDefault="007F0A97" w:rsidP="007F0A97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061D27" w:rsidRPr="009C38F9" w:rsidRDefault="00061D27" w:rsidP="009C38F9">
      <w:pPr>
        <w:pStyle w:val="Pargrafoda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b/>
          <w:color w:val="385623" w:themeColor="accent6" w:themeShade="80"/>
        </w:rPr>
      </w:pPr>
      <w:r w:rsidRPr="009C38F9">
        <w:rPr>
          <w:rFonts w:ascii="Arial" w:hAnsi="Arial" w:cs="Arial"/>
          <w:b/>
          <w:color w:val="385623" w:themeColor="accent6" w:themeShade="80"/>
        </w:rPr>
        <w:t>PAVIMENTAÇÃO</w:t>
      </w:r>
      <w:r w:rsidR="00AA3B4E" w:rsidRPr="009C38F9">
        <w:rPr>
          <w:rFonts w:ascii="Arial" w:hAnsi="Arial" w:cs="Arial"/>
          <w:b/>
          <w:color w:val="385623" w:themeColor="accent6" w:themeShade="80"/>
        </w:rPr>
        <w:t>:</w:t>
      </w:r>
    </w:p>
    <w:p w:rsidR="0063525B" w:rsidRPr="009C38F9" w:rsidRDefault="00061D27" w:rsidP="009C38F9">
      <w:pPr>
        <w:pStyle w:val="PargrafodaLista"/>
        <w:numPr>
          <w:ilvl w:val="0"/>
          <w:numId w:val="44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 xml:space="preserve">O solo que receberá o novo pavimento deverá ser regularizado, nivelado e compactado manualmente com soquete, mantendo-se os devidos caimentos apresentados em projeto. Sobre a sub-base regularizada será aplicada uma camada de brita, na espessura de </w:t>
      </w:r>
      <w:r w:rsidR="0063525B" w:rsidRPr="009C38F9">
        <w:rPr>
          <w:rFonts w:ascii="Arial" w:hAnsi="Arial" w:cs="Arial"/>
        </w:rPr>
        <w:t>3 cm</w:t>
      </w:r>
      <w:r w:rsidRPr="009C38F9">
        <w:rPr>
          <w:rFonts w:ascii="Arial" w:hAnsi="Arial" w:cs="Arial"/>
        </w:rPr>
        <w:t xml:space="preserve">, também nivelada e compactada com compactador de placas vibratórias. </w:t>
      </w:r>
    </w:p>
    <w:p w:rsidR="0063525B" w:rsidRPr="009C38F9" w:rsidRDefault="00061D27" w:rsidP="009C38F9">
      <w:pPr>
        <w:pStyle w:val="PargrafodaLista"/>
        <w:numPr>
          <w:ilvl w:val="0"/>
          <w:numId w:val="44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 xml:space="preserve">A pavimentação será executada em blocos </w:t>
      </w:r>
      <w:proofErr w:type="spellStart"/>
      <w:r w:rsidRPr="009C38F9">
        <w:rPr>
          <w:rFonts w:ascii="Arial" w:hAnsi="Arial" w:cs="Arial"/>
        </w:rPr>
        <w:t>intertravados</w:t>
      </w:r>
      <w:proofErr w:type="spellEnd"/>
      <w:r w:rsidRPr="009C38F9">
        <w:rPr>
          <w:rFonts w:ascii="Arial" w:hAnsi="Arial" w:cs="Arial"/>
        </w:rPr>
        <w:t xml:space="preserve"> de concreto (tipo “</w:t>
      </w:r>
      <w:proofErr w:type="spellStart"/>
      <w:r w:rsidRPr="009C38F9">
        <w:rPr>
          <w:rFonts w:ascii="Arial" w:hAnsi="Arial" w:cs="Arial"/>
        </w:rPr>
        <w:t>paver</w:t>
      </w:r>
      <w:proofErr w:type="spellEnd"/>
      <w:r w:rsidRPr="009C38F9">
        <w:rPr>
          <w:rFonts w:ascii="Arial" w:hAnsi="Arial" w:cs="Arial"/>
        </w:rPr>
        <w:t xml:space="preserve">”). Os blocos a serem empregados, serão de concreto vibro-prensado, </w:t>
      </w:r>
      <w:r w:rsidRPr="009C38F9">
        <w:rPr>
          <w:rFonts w:ascii="Arial" w:hAnsi="Arial" w:cs="Arial"/>
        </w:rPr>
        <w:lastRenderedPageBreak/>
        <w:t>com resistência final à compressão e abrasão de no mínimo 35MPa, conforme normas da ABNT e nas dimens</w:t>
      </w:r>
      <w:r w:rsidR="009C38F9" w:rsidRPr="009C38F9">
        <w:rPr>
          <w:rFonts w:ascii="Arial" w:hAnsi="Arial" w:cs="Arial"/>
        </w:rPr>
        <w:t>ões e modelos conforme abaixo e também descritas em projeto.</w:t>
      </w:r>
    </w:p>
    <w:p w:rsidR="009C38F9" w:rsidRPr="009C38F9" w:rsidRDefault="009C38F9" w:rsidP="009C38F9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 xml:space="preserve">Execução de passeio em piso </w:t>
      </w:r>
      <w:proofErr w:type="spellStart"/>
      <w:r w:rsidRPr="009C38F9">
        <w:rPr>
          <w:rFonts w:ascii="Arial" w:hAnsi="Arial" w:cs="Arial"/>
        </w:rPr>
        <w:t>intertravado</w:t>
      </w:r>
      <w:proofErr w:type="spellEnd"/>
      <w:r w:rsidRPr="009C38F9">
        <w:rPr>
          <w:rFonts w:ascii="Arial" w:hAnsi="Arial" w:cs="Arial"/>
        </w:rPr>
        <w:t xml:space="preserve">, com bloco retangular cor vermelha de 20 </w:t>
      </w:r>
      <w:proofErr w:type="gramStart"/>
      <w:r w:rsidRPr="009C38F9">
        <w:rPr>
          <w:rFonts w:ascii="Arial" w:hAnsi="Arial" w:cs="Arial"/>
        </w:rPr>
        <w:t>x</w:t>
      </w:r>
      <w:proofErr w:type="gramEnd"/>
      <w:r w:rsidRPr="009C38F9">
        <w:rPr>
          <w:rFonts w:ascii="Arial" w:hAnsi="Arial" w:cs="Arial"/>
        </w:rPr>
        <w:t xml:space="preserve"> 10 cm, espessura 6 cm. Af_12/2015;</w:t>
      </w:r>
    </w:p>
    <w:p w:rsidR="009C38F9" w:rsidRPr="009C38F9" w:rsidRDefault="009C38F9" w:rsidP="009C38F9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 xml:space="preserve">Execução de passeio em piso </w:t>
      </w:r>
      <w:proofErr w:type="spellStart"/>
      <w:r w:rsidRPr="009C38F9">
        <w:rPr>
          <w:rFonts w:ascii="Arial" w:hAnsi="Arial" w:cs="Arial"/>
        </w:rPr>
        <w:t>intertravado</w:t>
      </w:r>
      <w:proofErr w:type="spellEnd"/>
      <w:r w:rsidRPr="009C38F9">
        <w:rPr>
          <w:rFonts w:ascii="Arial" w:hAnsi="Arial" w:cs="Arial"/>
        </w:rPr>
        <w:t xml:space="preserve">, com bloco retangular cor amarela de 20 </w:t>
      </w:r>
      <w:proofErr w:type="gramStart"/>
      <w:r w:rsidRPr="009C38F9">
        <w:rPr>
          <w:rFonts w:ascii="Arial" w:hAnsi="Arial" w:cs="Arial"/>
        </w:rPr>
        <w:t>x</w:t>
      </w:r>
      <w:proofErr w:type="gramEnd"/>
      <w:r w:rsidRPr="009C38F9">
        <w:rPr>
          <w:rFonts w:ascii="Arial" w:hAnsi="Arial" w:cs="Arial"/>
        </w:rPr>
        <w:t xml:space="preserve"> 10 cm, espessura 6 cm. Af_12/2015;</w:t>
      </w:r>
    </w:p>
    <w:p w:rsidR="009C38F9" w:rsidRPr="009C38F9" w:rsidRDefault="009C38F9" w:rsidP="009C38F9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 xml:space="preserve">Execução de passeio em piso </w:t>
      </w:r>
      <w:proofErr w:type="spellStart"/>
      <w:r w:rsidRPr="009C38F9">
        <w:rPr>
          <w:rFonts w:ascii="Arial" w:hAnsi="Arial" w:cs="Arial"/>
        </w:rPr>
        <w:t>intertravado</w:t>
      </w:r>
      <w:proofErr w:type="spellEnd"/>
      <w:r w:rsidRPr="009C38F9">
        <w:rPr>
          <w:rFonts w:ascii="Arial" w:hAnsi="Arial" w:cs="Arial"/>
        </w:rPr>
        <w:t xml:space="preserve">, com bloco retangular cor natural de 20 </w:t>
      </w:r>
      <w:proofErr w:type="gramStart"/>
      <w:r w:rsidRPr="009C38F9">
        <w:rPr>
          <w:rFonts w:ascii="Arial" w:hAnsi="Arial" w:cs="Arial"/>
        </w:rPr>
        <w:t>x</w:t>
      </w:r>
      <w:proofErr w:type="gramEnd"/>
      <w:r w:rsidRPr="009C38F9">
        <w:rPr>
          <w:rFonts w:ascii="Arial" w:hAnsi="Arial" w:cs="Arial"/>
        </w:rPr>
        <w:t xml:space="preserve"> 10 cm, espessura 6 cm. Af_12/2015;</w:t>
      </w:r>
    </w:p>
    <w:p w:rsidR="009C38F9" w:rsidRPr="009C38F9" w:rsidRDefault="009C38F9" w:rsidP="009C38F9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 xml:space="preserve">Piso granito assentado sobre argamassa cimento / cal / areia </w:t>
      </w:r>
      <w:proofErr w:type="spellStart"/>
      <w:r w:rsidRPr="009C38F9">
        <w:rPr>
          <w:rFonts w:ascii="Arial" w:hAnsi="Arial" w:cs="Arial"/>
        </w:rPr>
        <w:t>traco</w:t>
      </w:r>
      <w:proofErr w:type="spellEnd"/>
      <w:r w:rsidRPr="009C38F9">
        <w:rPr>
          <w:rFonts w:ascii="Arial" w:hAnsi="Arial" w:cs="Arial"/>
        </w:rPr>
        <w:t xml:space="preserve"> 1:0, 25:3 inclusive rejunte em cimento;</w:t>
      </w:r>
    </w:p>
    <w:p w:rsidR="00061D27" w:rsidRPr="009C38F9" w:rsidRDefault="00061D27" w:rsidP="009C38F9">
      <w:pPr>
        <w:pStyle w:val="PargrafodaLista"/>
        <w:numPr>
          <w:ilvl w:val="0"/>
          <w:numId w:val="44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Os cortes de peças para encaixes de formação dos desenhos no piso deverão ser perfeitos. Em caso de discordância entre o projeto e o executado, a fisc</w:t>
      </w:r>
      <w:r w:rsidR="0063525B" w:rsidRPr="009C38F9">
        <w:rPr>
          <w:rFonts w:ascii="Arial" w:hAnsi="Arial" w:cs="Arial"/>
        </w:rPr>
        <w:t>alização da c</w:t>
      </w:r>
      <w:r w:rsidRPr="009C38F9">
        <w:rPr>
          <w:rFonts w:ascii="Arial" w:hAnsi="Arial" w:cs="Arial"/>
        </w:rPr>
        <w:t xml:space="preserve">ontratante terá o direito de solicitar a remoção de qualquer parte ou mesmo o todo dos pavimentos para que sejam recolocados, por conta da Contratada; portanto, se durante a locação houver quaisquer discordâncias com o projeto, estas deverão ser sanadas previamente ao assentamento. Deverão ser observadas as espessuras de cada tipo de piso, sendo que o bloco utilizado terá espessura geral de 6cm. O nivelamento superior das peças deverá ser perfeito, sem a existência de desníveis, degraus ou ressaltos. Também deverão ser observados e obedecidos os desenhos apresentados em projeto, principalmente na formação das rampas para portadores de deficiência e curvaturas de esquinas. Para evitar irregularidades na superfície, não se deve transitar sobre a base antes do assentamento dos blocos. </w:t>
      </w:r>
    </w:p>
    <w:p w:rsidR="00061D27" w:rsidRDefault="00061D2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0A97" w:rsidRDefault="007F0A9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0A97" w:rsidRDefault="007F0A9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0A97" w:rsidRDefault="007F0A9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0A97" w:rsidRDefault="007F0A9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0A97" w:rsidRPr="009C38F9" w:rsidRDefault="007F0A9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525B" w:rsidRPr="009C38F9" w:rsidRDefault="009966E9" w:rsidP="009C38F9">
      <w:pPr>
        <w:pStyle w:val="PargrafodaLista"/>
        <w:numPr>
          <w:ilvl w:val="0"/>
          <w:numId w:val="18"/>
        </w:numPr>
        <w:spacing w:line="360" w:lineRule="auto"/>
        <w:jc w:val="right"/>
        <w:rPr>
          <w:rFonts w:ascii="Arial" w:hAnsi="Arial" w:cs="Arial"/>
          <w:color w:val="385623" w:themeColor="accent6" w:themeShade="80"/>
        </w:rPr>
      </w:pPr>
      <w:r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-29210</wp:posOffset>
                </wp:positionH>
                <wp:positionV relativeFrom="paragraph">
                  <wp:posOffset>323215</wp:posOffset>
                </wp:positionV>
                <wp:extent cx="5400040" cy="6350"/>
                <wp:effectExtent l="0" t="0" r="0" b="12700"/>
                <wp:wrapNone/>
                <wp:docPr id="41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0004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9971E" id="Conector reto 4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pt,25.45pt" to="422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" strokecolor="#70ad47 [320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3525B" w:rsidRPr="009C38F9">
        <w:rPr>
          <w:rFonts w:ascii="Arial" w:hAnsi="Arial" w:cs="Arial"/>
          <w:b/>
          <w:color w:val="385623" w:themeColor="accent6" w:themeShade="80"/>
        </w:rPr>
        <w:t>ÁREA DA PRÇA</w:t>
      </w:r>
      <w:r w:rsidR="0063525B" w:rsidRPr="009C38F9">
        <w:rPr>
          <w:rFonts w:ascii="Arial" w:hAnsi="Arial" w:cs="Arial"/>
          <w:color w:val="385623" w:themeColor="accent6" w:themeShade="80"/>
        </w:rPr>
        <w:t>:</w:t>
      </w:r>
    </w:p>
    <w:p w:rsidR="00061D27" w:rsidRDefault="00061D2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0A97" w:rsidRPr="009C38F9" w:rsidRDefault="007F0A9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D27" w:rsidRPr="009C38F9" w:rsidRDefault="00AA3B4E" w:rsidP="009C38F9">
      <w:pPr>
        <w:pStyle w:val="PargrafodaLista"/>
        <w:numPr>
          <w:ilvl w:val="1"/>
          <w:numId w:val="46"/>
        </w:numPr>
        <w:spacing w:line="360" w:lineRule="auto"/>
        <w:jc w:val="both"/>
        <w:rPr>
          <w:rFonts w:ascii="Arial" w:hAnsi="Arial" w:cs="Arial"/>
          <w:b/>
          <w:color w:val="385623" w:themeColor="accent6" w:themeShade="80"/>
        </w:rPr>
      </w:pPr>
      <w:r w:rsidRPr="009C38F9">
        <w:rPr>
          <w:rFonts w:ascii="Arial" w:hAnsi="Arial" w:cs="Arial"/>
          <w:b/>
          <w:color w:val="385623" w:themeColor="accent6" w:themeShade="80"/>
        </w:rPr>
        <w:t xml:space="preserve">GENERALIDADES: </w:t>
      </w:r>
    </w:p>
    <w:p w:rsidR="00A779E3" w:rsidRPr="009C38F9" w:rsidRDefault="00061D27" w:rsidP="009C38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Será feita uma</w:t>
      </w:r>
      <w:r w:rsidR="0063525B" w:rsidRPr="009C38F9">
        <w:rPr>
          <w:rFonts w:ascii="Arial" w:hAnsi="Arial" w:cs="Arial"/>
          <w:sz w:val="22"/>
          <w:szCs w:val="22"/>
        </w:rPr>
        <w:t xml:space="preserve"> área de </w:t>
      </w:r>
      <w:r w:rsidR="00072CC5" w:rsidRPr="009C38F9">
        <w:rPr>
          <w:rFonts w:ascii="Arial" w:hAnsi="Arial" w:cs="Arial"/>
          <w:sz w:val="22"/>
          <w:szCs w:val="22"/>
        </w:rPr>
        <w:t>contemplação</w:t>
      </w:r>
      <w:r w:rsidR="0063525B" w:rsidRPr="009C38F9">
        <w:rPr>
          <w:rFonts w:ascii="Arial" w:hAnsi="Arial" w:cs="Arial"/>
          <w:sz w:val="22"/>
          <w:szCs w:val="22"/>
        </w:rPr>
        <w:t xml:space="preserve"> do monumento que homenageara o Gal</w:t>
      </w:r>
      <w:r w:rsidR="00072CC5" w:rsidRPr="009C38F9">
        <w:rPr>
          <w:rFonts w:ascii="Arial" w:hAnsi="Arial" w:cs="Arial"/>
          <w:sz w:val="22"/>
          <w:szCs w:val="22"/>
        </w:rPr>
        <w:t xml:space="preserve">. </w:t>
      </w:r>
      <w:r w:rsidR="0063525B" w:rsidRPr="009C38F9">
        <w:rPr>
          <w:rFonts w:ascii="Arial" w:hAnsi="Arial" w:cs="Arial"/>
          <w:sz w:val="22"/>
          <w:szCs w:val="22"/>
        </w:rPr>
        <w:t>Couto Magalh</w:t>
      </w:r>
      <w:r w:rsidR="00072CC5" w:rsidRPr="009C38F9">
        <w:rPr>
          <w:rFonts w:ascii="Arial" w:hAnsi="Arial" w:cs="Arial"/>
          <w:sz w:val="22"/>
          <w:szCs w:val="22"/>
        </w:rPr>
        <w:t>ães, com bancos e uma rosa dos ventos, um jardim que complementará a praça, com plantio de plantas típicas.</w:t>
      </w:r>
      <w:r w:rsidR="00A779E3" w:rsidRPr="009C38F9">
        <w:rPr>
          <w:rFonts w:ascii="Arial" w:hAnsi="Arial" w:cs="Arial"/>
          <w:sz w:val="22"/>
          <w:szCs w:val="22"/>
        </w:rPr>
        <w:t xml:space="preserve"> </w:t>
      </w:r>
    </w:p>
    <w:p w:rsidR="00061D27" w:rsidRPr="009C38F9" w:rsidRDefault="00061D27" w:rsidP="009C38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Este memorial descreve os equipamentos e os materiais a serem utilizados.</w:t>
      </w:r>
      <w:r w:rsidR="00072CC5" w:rsidRPr="009C38F9">
        <w:rPr>
          <w:rFonts w:ascii="Arial" w:hAnsi="Arial" w:cs="Arial"/>
          <w:sz w:val="22"/>
          <w:szCs w:val="22"/>
        </w:rPr>
        <w:t xml:space="preserve"> </w:t>
      </w:r>
      <w:r w:rsidRPr="009C38F9">
        <w:rPr>
          <w:rFonts w:ascii="Arial" w:hAnsi="Arial" w:cs="Arial"/>
          <w:sz w:val="22"/>
          <w:szCs w:val="22"/>
        </w:rPr>
        <w:t>Caberá ao executante efetuar os serviços de limpeza e decapagem da vegetação rasteira, da área onde serão realizados os serviços, com remoção de todo o entulho e vegetação.</w:t>
      </w:r>
    </w:p>
    <w:p w:rsidR="00061D27" w:rsidRPr="009C38F9" w:rsidRDefault="00061D27" w:rsidP="009C38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Os serviços a serem executados deverão ser rigorosamente locados no local, conferidas as medidas, e se houver alguma divergência, deverá procurar os órgãos competentes para aferição, antes do início dos serviços.</w:t>
      </w:r>
    </w:p>
    <w:p w:rsidR="00703A20" w:rsidRDefault="00703A20" w:rsidP="009C38F9">
      <w:pPr>
        <w:spacing w:line="360" w:lineRule="auto"/>
        <w:jc w:val="both"/>
        <w:rPr>
          <w:rFonts w:ascii="Arial" w:hAnsi="Arial" w:cs="Arial"/>
          <w:color w:val="385623" w:themeColor="accent6" w:themeShade="80"/>
          <w:sz w:val="22"/>
          <w:szCs w:val="22"/>
        </w:rPr>
      </w:pPr>
    </w:p>
    <w:p w:rsidR="007F0A97" w:rsidRPr="009C38F9" w:rsidRDefault="007F0A97" w:rsidP="009C38F9">
      <w:pPr>
        <w:spacing w:line="360" w:lineRule="auto"/>
        <w:jc w:val="both"/>
        <w:rPr>
          <w:rFonts w:ascii="Arial" w:hAnsi="Arial" w:cs="Arial"/>
          <w:color w:val="385623" w:themeColor="accent6" w:themeShade="80"/>
          <w:sz w:val="22"/>
          <w:szCs w:val="22"/>
        </w:rPr>
      </w:pPr>
    </w:p>
    <w:p w:rsidR="00061D27" w:rsidRPr="009C38F9" w:rsidRDefault="00AA3B4E" w:rsidP="009C38F9">
      <w:pPr>
        <w:pStyle w:val="PargrafodaLista"/>
        <w:numPr>
          <w:ilvl w:val="1"/>
          <w:numId w:val="46"/>
        </w:numPr>
        <w:spacing w:line="360" w:lineRule="auto"/>
        <w:jc w:val="both"/>
        <w:rPr>
          <w:rFonts w:ascii="Arial" w:hAnsi="Arial" w:cs="Arial"/>
          <w:b/>
          <w:color w:val="385623" w:themeColor="accent6" w:themeShade="80"/>
        </w:rPr>
      </w:pPr>
      <w:r w:rsidRPr="009C38F9">
        <w:rPr>
          <w:rFonts w:ascii="Arial" w:hAnsi="Arial" w:cs="Arial"/>
          <w:b/>
          <w:color w:val="385623" w:themeColor="accent6" w:themeShade="80"/>
        </w:rPr>
        <w:t>PAISAGISMO:</w:t>
      </w:r>
    </w:p>
    <w:p w:rsidR="00061D27" w:rsidRPr="009C38F9" w:rsidRDefault="00061D27" w:rsidP="009C38F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O paisagismo visa </w:t>
      </w:r>
      <w:r w:rsidR="00A779E3" w:rsidRPr="009C38F9">
        <w:rPr>
          <w:rFonts w:ascii="Arial" w:hAnsi="Arial" w:cs="Arial"/>
          <w:sz w:val="22"/>
          <w:szCs w:val="22"/>
        </w:rPr>
        <w:t>garantir</w:t>
      </w:r>
      <w:r w:rsidR="00072CC5" w:rsidRPr="009C38F9">
        <w:rPr>
          <w:rFonts w:ascii="Arial" w:hAnsi="Arial" w:cs="Arial"/>
          <w:sz w:val="22"/>
          <w:szCs w:val="22"/>
        </w:rPr>
        <w:t xml:space="preserve"> a </w:t>
      </w:r>
      <w:r w:rsidR="00A779E3" w:rsidRPr="009C38F9">
        <w:rPr>
          <w:rFonts w:ascii="Arial" w:hAnsi="Arial" w:cs="Arial"/>
          <w:sz w:val="22"/>
          <w:szCs w:val="22"/>
        </w:rPr>
        <w:t>permeabilidade do solo, assim como o conforto térmico que o paisagismo trás, c</w:t>
      </w:r>
      <w:r w:rsidRPr="009C38F9">
        <w:rPr>
          <w:rFonts w:ascii="Arial" w:hAnsi="Arial" w:cs="Arial"/>
          <w:sz w:val="22"/>
          <w:szCs w:val="22"/>
        </w:rPr>
        <w:t>om relação as grama existente, estas serão removidas e substituídas.</w:t>
      </w:r>
    </w:p>
    <w:p w:rsidR="00061D27" w:rsidRPr="009C38F9" w:rsidRDefault="00061D27" w:rsidP="009C38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Conforme especificado no detalhamento do projeto, as espécies propostas estão listadas abaixo, estas devem respeitar o porte apresentado abaixo para a execução do plantio.</w:t>
      </w:r>
    </w:p>
    <w:p w:rsidR="00061D27" w:rsidRPr="009C38F9" w:rsidRDefault="00061D27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79E3" w:rsidRPr="009C38F9" w:rsidRDefault="00A779E3" w:rsidP="009C38F9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Terra vegetal (granel);</w:t>
      </w:r>
    </w:p>
    <w:p w:rsidR="00A779E3" w:rsidRPr="009C38F9" w:rsidRDefault="00A779E3" w:rsidP="009C38F9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Plantio de grama esmeralda em rolo;</w:t>
      </w:r>
    </w:p>
    <w:p w:rsidR="00A779E3" w:rsidRPr="009C38F9" w:rsidRDefault="00A779E3" w:rsidP="009C38F9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Plantio de arvore regional, altura maior que 2,00m, em cavas de 80x80x80cm;</w:t>
      </w:r>
    </w:p>
    <w:p w:rsidR="00A779E3" w:rsidRPr="009C38F9" w:rsidRDefault="00703A20" w:rsidP="009C38F9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Plantio de palmeira </w:t>
      </w:r>
      <w:proofErr w:type="spellStart"/>
      <w:r>
        <w:rPr>
          <w:rFonts w:ascii="Arial" w:hAnsi="Arial" w:cs="Arial"/>
        </w:rPr>
        <w:t>delocuba</w:t>
      </w:r>
      <w:r w:rsidR="00A779E3" w:rsidRPr="009C38F9">
        <w:rPr>
          <w:rFonts w:ascii="Arial" w:hAnsi="Arial" w:cs="Arial"/>
        </w:rPr>
        <w:t>l</w:t>
      </w:r>
      <w:proofErr w:type="spellEnd"/>
      <w:r w:rsidR="00A779E3" w:rsidRPr="009C38F9">
        <w:rPr>
          <w:rFonts w:ascii="Arial" w:hAnsi="Arial" w:cs="Arial"/>
        </w:rPr>
        <w:t>, altura maior que 2,00m, em cavas de 80x80x80cm;</w:t>
      </w:r>
    </w:p>
    <w:p w:rsidR="00061D27" w:rsidRDefault="00061D27" w:rsidP="009C38F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lastRenderedPageBreak/>
        <w:t xml:space="preserve">Entulhos, restos da obra civil e </w:t>
      </w:r>
      <w:r w:rsidR="00A779E3" w:rsidRPr="009C38F9">
        <w:rPr>
          <w:rFonts w:ascii="Arial" w:hAnsi="Arial" w:cs="Arial"/>
          <w:sz w:val="22"/>
          <w:szCs w:val="22"/>
        </w:rPr>
        <w:t>ervas daninha</w:t>
      </w:r>
      <w:r w:rsidRPr="009C38F9">
        <w:rPr>
          <w:rFonts w:ascii="Arial" w:hAnsi="Arial" w:cs="Arial"/>
          <w:sz w:val="22"/>
          <w:szCs w:val="22"/>
        </w:rPr>
        <w:t xml:space="preserve"> deverão ser eliminados das áreas de plantio. Para o plantio das espécies apresentadas, o solo superficial </w:t>
      </w:r>
      <w:r w:rsidR="00A779E3" w:rsidRPr="009C38F9">
        <w:rPr>
          <w:rFonts w:ascii="Arial" w:hAnsi="Arial" w:cs="Arial"/>
          <w:sz w:val="22"/>
          <w:szCs w:val="22"/>
        </w:rPr>
        <w:t>existente, deverão ser removidas e substituídas</w:t>
      </w:r>
      <w:r w:rsidRPr="009C38F9">
        <w:rPr>
          <w:rFonts w:ascii="Arial" w:hAnsi="Arial" w:cs="Arial"/>
          <w:sz w:val="22"/>
          <w:szCs w:val="22"/>
        </w:rPr>
        <w:t xml:space="preserve"> por terra de boa qualidade própria para plantio. As covas a serem utilizadas deverão apresentar diâmetro de acordo com a dimensão das espécies vegetal escolhidas. Estas sendo plantadas na posição vertical (raízes para baixo e folhagem para cima). Todo entulho gerado deverá ser removido e descartado em um local adequado</w:t>
      </w:r>
    </w:p>
    <w:p w:rsidR="007F0A97" w:rsidRPr="009C38F9" w:rsidRDefault="007F0A97" w:rsidP="009C38F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B33B6" w:rsidRPr="009C38F9" w:rsidRDefault="006B33B6" w:rsidP="009C38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19" w:name="_Toc457293828"/>
    </w:p>
    <w:p w:rsidR="00535620" w:rsidRPr="009C38F9" w:rsidRDefault="00556FF7" w:rsidP="009C38F9">
      <w:pPr>
        <w:pStyle w:val="PargrafodaLista"/>
        <w:numPr>
          <w:ilvl w:val="0"/>
          <w:numId w:val="18"/>
        </w:numPr>
        <w:spacing w:line="360" w:lineRule="auto"/>
        <w:jc w:val="right"/>
        <w:rPr>
          <w:rFonts w:ascii="Arial" w:hAnsi="Arial" w:cs="Arial"/>
          <w:b/>
          <w:color w:val="385623" w:themeColor="accent6" w:themeShade="80"/>
        </w:rPr>
      </w:pPr>
      <w:bookmarkStart w:id="20" w:name="_Toc457293837"/>
      <w:bookmarkEnd w:id="19"/>
      <w:r w:rsidRPr="009C38F9">
        <w:rPr>
          <w:rFonts w:ascii="Arial" w:hAnsi="Arial" w:cs="Arial"/>
          <w:b/>
          <w:color w:val="385623" w:themeColor="accent6" w:themeShade="80"/>
        </w:rPr>
        <w:t>SERVIÇOS COMPLEMENTARES:</w:t>
      </w:r>
    </w:p>
    <w:p w:rsidR="009C38F9" w:rsidRPr="009C38F9" w:rsidRDefault="009966E9" w:rsidP="009C3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5423535" cy="6350"/>
                <wp:effectExtent l="0" t="0" r="5715" b="12700"/>
                <wp:wrapNone/>
                <wp:docPr id="2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2353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3AB27" id="Conector reto 13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" strokecolor="#70ad47 [320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C38F9" w:rsidRPr="009C38F9" w:rsidRDefault="009C38F9" w:rsidP="009C38F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Para a construção do monumento que homenageara o Gal. Couto Magalhães, será construído uma base em </w:t>
      </w:r>
      <w:r w:rsidR="007F0A97">
        <w:rPr>
          <w:rFonts w:ascii="Arial" w:hAnsi="Arial" w:cs="Arial"/>
          <w:sz w:val="22"/>
          <w:szCs w:val="22"/>
        </w:rPr>
        <w:t>alvenaria sendo revestida</w:t>
      </w:r>
      <w:r w:rsidRPr="009C38F9">
        <w:rPr>
          <w:rFonts w:ascii="Arial" w:hAnsi="Arial" w:cs="Arial"/>
          <w:sz w:val="22"/>
          <w:szCs w:val="22"/>
        </w:rPr>
        <w:t xml:space="preserve"> com </w:t>
      </w:r>
      <w:r w:rsidR="007F0A97">
        <w:rPr>
          <w:rFonts w:ascii="Arial" w:hAnsi="Arial" w:cs="Arial"/>
          <w:sz w:val="22"/>
          <w:szCs w:val="22"/>
        </w:rPr>
        <w:t>granito</w:t>
      </w:r>
      <w:r w:rsidRPr="009C38F9">
        <w:rPr>
          <w:rFonts w:ascii="Arial" w:hAnsi="Arial" w:cs="Arial"/>
          <w:sz w:val="22"/>
          <w:szCs w:val="22"/>
        </w:rPr>
        <w:t xml:space="preserve">, dando maior imponência ao momento, assim como descrito em projeto. </w:t>
      </w:r>
    </w:p>
    <w:p w:rsidR="0039773A" w:rsidRPr="009C38F9" w:rsidRDefault="0039773A" w:rsidP="009C38F9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 xml:space="preserve">Alvenaria em tijolo cerâmico maciço 5x10x20cm 1 vez (espessura 20cm), assentado com argamassa </w:t>
      </w:r>
      <w:proofErr w:type="spellStart"/>
      <w:r w:rsidRPr="009C38F9">
        <w:rPr>
          <w:rFonts w:ascii="Arial" w:hAnsi="Arial" w:cs="Arial"/>
        </w:rPr>
        <w:t>traco</w:t>
      </w:r>
      <w:proofErr w:type="spellEnd"/>
      <w:r w:rsidRPr="009C38F9">
        <w:rPr>
          <w:rFonts w:ascii="Arial" w:hAnsi="Arial" w:cs="Arial"/>
        </w:rPr>
        <w:t xml:space="preserve"> 1:2:8 (cimento, cal e areia);</w:t>
      </w:r>
    </w:p>
    <w:p w:rsidR="0039773A" w:rsidRPr="009C38F9" w:rsidRDefault="0039773A" w:rsidP="009C38F9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>Emboço ou massa única em argamassa traço 1:2:8, preparo manual, aplicada manualmente em panos cegos de fachada (sem presença de vãos), espessura maior ou igual a 50 mm. Af_06/2014;</w:t>
      </w:r>
    </w:p>
    <w:p w:rsidR="0039773A" w:rsidRDefault="0039773A" w:rsidP="009C38F9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9C38F9">
        <w:rPr>
          <w:rFonts w:ascii="Arial" w:hAnsi="Arial" w:cs="Arial"/>
        </w:rPr>
        <w:t xml:space="preserve">Piso granito assentado sobre argamassa cimento / cal / areia </w:t>
      </w:r>
      <w:proofErr w:type="spellStart"/>
      <w:r w:rsidRPr="009C38F9">
        <w:rPr>
          <w:rFonts w:ascii="Arial" w:hAnsi="Arial" w:cs="Arial"/>
        </w:rPr>
        <w:t>traco</w:t>
      </w:r>
      <w:proofErr w:type="spellEnd"/>
      <w:r w:rsidRPr="009C38F9">
        <w:rPr>
          <w:rFonts w:ascii="Arial" w:hAnsi="Arial" w:cs="Arial"/>
        </w:rPr>
        <w:t xml:space="preserve"> 1:0, 25:3 inclusive rejunte em cimento;</w:t>
      </w:r>
    </w:p>
    <w:p w:rsidR="007F0A97" w:rsidRDefault="007F0A97" w:rsidP="007F0A9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 momento deverá ser instalado os seis banco</w:t>
      </w:r>
      <w:r w:rsidR="007B208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concreto com encosto contendo armação de ferro 4.2 duplos com dimensão de 1,50 </w:t>
      </w:r>
      <w:proofErr w:type="gramStart"/>
      <w:r>
        <w:rPr>
          <w:rFonts w:ascii="Arial" w:hAnsi="Arial" w:cs="Arial"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0,45 X 0,5cm, revestido com </w:t>
      </w:r>
      <w:proofErr w:type="spellStart"/>
      <w:r>
        <w:rPr>
          <w:rFonts w:ascii="Arial" w:hAnsi="Arial" w:cs="Arial"/>
          <w:sz w:val="22"/>
          <w:szCs w:val="22"/>
        </w:rPr>
        <w:t>granilite</w:t>
      </w:r>
      <w:proofErr w:type="spellEnd"/>
      <w:r>
        <w:rPr>
          <w:rFonts w:ascii="Arial" w:hAnsi="Arial" w:cs="Arial"/>
          <w:sz w:val="22"/>
          <w:szCs w:val="22"/>
        </w:rPr>
        <w:t xml:space="preserve"> polido e resinado, com pés em concreto armado.</w:t>
      </w:r>
    </w:p>
    <w:p w:rsidR="007B2088" w:rsidRPr="007F0A97" w:rsidRDefault="007B2088" w:rsidP="007F0A9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Instalação de poste aço cônico, reto </w:t>
      </w:r>
      <w:proofErr w:type="spellStart"/>
      <w:r>
        <w:rPr>
          <w:rFonts w:ascii="Arial" w:hAnsi="Arial" w:cs="Arial"/>
          <w:sz w:val="22"/>
          <w:szCs w:val="22"/>
        </w:rPr>
        <w:t>flangeado</w:t>
      </w:r>
      <w:proofErr w:type="spellEnd"/>
      <w:r>
        <w:rPr>
          <w:rFonts w:ascii="Arial" w:hAnsi="Arial" w:cs="Arial"/>
          <w:sz w:val="22"/>
          <w:szCs w:val="22"/>
        </w:rPr>
        <w:t xml:space="preserve"> h=9m, para a colocação da bandeira do Município de Várzea Grande -MT</w:t>
      </w:r>
    </w:p>
    <w:p w:rsidR="009C38F9" w:rsidRDefault="009C38F9" w:rsidP="009C38F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F0A97" w:rsidRDefault="007F0A97" w:rsidP="009C38F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F0A97" w:rsidRDefault="007F0A97" w:rsidP="007B2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B2088" w:rsidRPr="009C38F9" w:rsidRDefault="007B2088" w:rsidP="007B2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1" w:name="_GoBack"/>
      <w:bookmarkEnd w:id="21"/>
    </w:p>
    <w:p w:rsidR="009C38F9" w:rsidRPr="009C38F9" w:rsidRDefault="009C38F9" w:rsidP="009C38F9">
      <w:pPr>
        <w:pStyle w:val="PargrafodaLista"/>
        <w:numPr>
          <w:ilvl w:val="0"/>
          <w:numId w:val="18"/>
        </w:numPr>
        <w:spacing w:line="360" w:lineRule="auto"/>
        <w:jc w:val="right"/>
        <w:rPr>
          <w:rFonts w:ascii="Arial" w:hAnsi="Arial" w:cs="Arial"/>
          <w:b/>
          <w:color w:val="385623" w:themeColor="accent6" w:themeShade="80"/>
        </w:rPr>
      </w:pPr>
      <w:r w:rsidRPr="009C38F9">
        <w:rPr>
          <w:rFonts w:ascii="Arial" w:hAnsi="Arial" w:cs="Arial"/>
          <w:b/>
          <w:color w:val="385623" w:themeColor="accent6" w:themeShade="80"/>
        </w:rPr>
        <w:lastRenderedPageBreak/>
        <w:t>ENTREGA DA OBRA:</w:t>
      </w:r>
    </w:p>
    <w:p w:rsidR="009C38F9" w:rsidRPr="007F0A97" w:rsidRDefault="009966E9" w:rsidP="007F0A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5423535" cy="6350"/>
                <wp:effectExtent l="0" t="0" r="5715" b="12700"/>
                <wp:wrapNone/>
                <wp:docPr id="15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2353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435D3" id="Conector reto 13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" strokecolor="#70ad47 [320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C38F9" w:rsidRPr="009C38F9" w:rsidRDefault="009C38F9" w:rsidP="009C38F9">
      <w:pPr>
        <w:pStyle w:val="PargrafodaLista"/>
        <w:numPr>
          <w:ilvl w:val="1"/>
          <w:numId w:val="4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  <w:r>
        <w:rPr>
          <w:rFonts w:ascii="Arial" w:hAnsi="Arial" w:cs="Arial"/>
          <w:b/>
          <w:bCs/>
          <w:color w:val="385623" w:themeColor="accent6" w:themeShade="80"/>
        </w:rPr>
        <w:t>REPAROS APÓS A ENTREGA DA OBRA:</w:t>
      </w:r>
    </w:p>
    <w:p w:rsidR="009C38F9" w:rsidRPr="009C38F9" w:rsidRDefault="009C38F9" w:rsidP="009C38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No ato de lavratura do Termo de Recebimento Provisório ou no período de 30 dias após o mesmo, a Fiscalização informará a existência de defeitos ou imperfeições que venham a ser constatadas. Estes reparos devem estar concluídos antes do Recebimento Definitivo. A não conclusão em tempo destes reparos significará o adiamento do Termo de Recebimento da Obra.</w:t>
      </w:r>
    </w:p>
    <w:p w:rsidR="009C38F9" w:rsidRDefault="009C38F9" w:rsidP="009C38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85623" w:themeColor="accent6" w:themeShade="80"/>
          <w:sz w:val="22"/>
          <w:szCs w:val="22"/>
        </w:rPr>
      </w:pPr>
    </w:p>
    <w:p w:rsidR="009C38F9" w:rsidRDefault="009C38F9" w:rsidP="003B510A">
      <w:pPr>
        <w:pStyle w:val="PargrafodaLista"/>
        <w:numPr>
          <w:ilvl w:val="1"/>
          <w:numId w:val="4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  <w:r w:rsidRPr="003B510A">
        <w:rPr>
          <w:rFonts w:ascii="Arial" w:hAnsi="Arial" w:cs="Arial"/>
          <w:b/>
          <w:bCs/>
          <w:color w:val="385623" w:themeColor="accent6" w:themeShade="80"/>
        </w:rPr>
        <w:t>SERVIÇOS FINAIS E EVENTUAIS:</w:t>
      </w:r>
    </w:p>
    <w:p w:rsidR="00703A20" w:rsidRPr="00703A20" w:rsidRDefault="00703A20" w:rsidP="00703A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</w:p>
    <w:p w:rsidR="009C38F9" w:rsidRPr="003B510A" w:rsidRDefault="003B510A" w:rsidP="003B510A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  <w:r w:rsidRPr="003B510A">
        <w:rPr>
          <w:rFonts w:ascii="Arial" w:hAnsi="Arial" w:cs="Arial"/>
          <w:b/>
          <w:bCs/>
          <w:color w:val="385623" w:themeColor="accent6" w:themeShade="80"/>
        </w:rPr>
        <w:t>LIMPEZA FIN</w:t>
      </w:r>
      <w:r>
        <w:rPr>
          <w:rFonts w:ascii="Arial" w:hAnsi="Arial" w:cs="Arial"/>
          <w:b/>
          <w:bCs/>
          <w:color w:val="385623" w:themeColor="accent6" w:themeShade="80"/>
        </w:rPr>
        <w:t>AL, ARREMATES FINAIS E RETOQUES:</w:t>
      </w:r>
    </w:p>
    <w:p w:rsidR="00703A20" w:rsidRDefault="009C38F9" w:rsidP="007F0A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Todas as pavimentações, equipamentos, etc., serão limpos, tendo-se o cuidado para que outras partes da obra não sejam danificadas por este serviço.</w:t>
      </w:r>
    </w:p>
    <w:p w:rsidR="00703A20" w:rsidRPr="009C38F9" w:rsidRDefault="00703A20" w:rsidP="009C38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C38F9" w:rsidRPr="003B510A" w:rsidRDefault="003B510A" w:rsidP="003B510A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  <w:r w:rsidRPr="003B510A">
        <w:rPr>
          <w:rFonts w:ascii="Arial" w:hAnsi="Arial" w:cs="Arial"/>
          <w:b/>
          <w:bCs/>
          <w:color w:val="385623" w:themeColor="accent6" w:themeShade="80"/>
        </w:rPr>
        <w:t>TESTE DE FU</w:t>
      </w:r>
      <w:r>
        <w:rPr>
          <w:rFonts w:ascii="Arial" w:hAnsi="Arial" w:cs="Arial"/>
          <w:b/>
          <w:bCs/>
          <w:color w:val="385623" w:themeColor="accent6" w:themeShade="80"/>
        </w:rPr>
        <w:t>NCIONAMENTO E VERIFICAÇÃO FINAL:</w:t>
      </w:r>
    </w:p>
    <w:p w:rsidR="009C38F9" w:rsidRDefault="009C38F9" w:rsidP="009C38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O Executante verificará cuidadosamente as perfeitas condições de funcionamento e segurança de todas as instalações, ferragens e etc., o que deve ser aprovado pelo Fiscal da obra.</w:t>
      </w:r>
    </w:p>
    <w:p w:rsidR="00703A20" w:rsidRPr="009C38F9" w:rsidRDefault="00703A20" w:rsidP="00703A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38F9" w:rsidRPr="003B510A" w:rsidRDefault="003B510A" w:rsidP="003B510A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  <w:r>
        <w:rPr>
          <w:rFonts w:ascii="Arial" w:hAnsi="Arial" w:cs="Arial"/>
          <w:b/>
          <w:bCs/>
          <w:color w:val="385623" w:themeColor="accent6" w:themeShade="80"/>
        </w:rPr>
        <w:t>REMOÇÃO DO ENTULHO:</w:t>
      </w:r>
    </w:p>
    <w:p w:rsidR="009C38F9" w:rsidRPr="009C38F9" w:rsidRDefault="009C38F9" w:rsidP="009C38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Concluídos os serviços, deverá ser feita imediatamente a retirada das máquinas, equipamentos, restos de materiais de propriedade do Executante e entulhos em geral. A área deverá ser deixada perfeitamente limpa e em condições de ser utilizada pelo Contratante.</w:t>
      </w:r>
    </w:p>
    <w:p w:rsidR="009C38F9" w:rsidRDefault="009C38F9" w:rsidP="003B51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Serão cuidadosamente limpos e varridos todos os acessos às áreas e removido todo o entulho de obra existente.</w:t>
      </w:r>
    </w:p>
    <w:p w:rsidR="003B510A" w:rsidRPr="009C38F9" w:rsidRDefault="003B510A" w:rsidP="003B51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C2AAC" w:rsidRPr="009C38F9" w:rsidRDefault="004C2AAC" w:rsidP="009C38F9">
      <w:pPr>
        <w:pStyle w:val="PargrafodaLista"/>
        <w:numPr>
          <w:ilvl w:val="0"/>
          <w:numId w:val="18"/>
        </w:numPr>
        <w:spacing w:line="360" w:lineRule="auto"/>
        <w:jc w:val="right"/>
        <w:rPr>
          <w:rFonts w:ascii="Arial" w:hAnsi="Arial" w:cs="Arial"/>
          <w:color w:val="385623" w:themeColor="accent6" w:themeShade="80"/>
        </w:rPr>
      </w:pPr>
      <w:bookmarkStart w:id="22" w:name="_Toc457293848"/>
      <w:bookmarkEnd w:id="20"/>
      <w:r w:rsidRPr="00496069">
        <w:rPr>
          <w:rFonts w:ascii="Arial" w:hAnsi="Arial" w:cs="Arial"/>
          <w:b/>
          <w:color w:val="385623" w:themeColor="accent6" w:themeShade="80"/>
        </w:rPr>
        <w:lastRenderedPageBreak/>
        <w:t>CONSIDERAÇÕES FINAIS</w:t>
      </w:r>
      <w:bookmarkEnd w:id="22"/>
      <w:r w:rsidR="00035D27" w:rsidRPr="009C38F9">
        <w:rPr>
          <w:rFonts w:ascii="Arial" w:hAnsi="Arial" w:cs="Arial"/>
          <w:color w:val="385623" w:themeColor="accent6" w:themeShade="80"/>
        </w:rPr>
        <w:t>:</w:t>
      </w:r>
    </w:p>
    <w:bookmarkStart w:id="23" w:name="_Toc457293849"/>
    <w:bookmarkStart w:id="24" w:name="_Toc457296738"/>
    <w:p w:rsidR="0085491E" w:rsidRPr="009C38F9" w:rsidRDefault="009966E9" w:rsidP="009C38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5423535" cy="6350"/>
                <wp:effectExtent l="0" t="0" r="5715" b="12700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2353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87818" id="Conector reto 16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" strokecolor="#70ad47 [320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End w:id="23"/>
      <w:bookmarkEnd w:id="24"/>
    </w:p>
    <w:p w:rsidR="00073E81" w:rsidRDefault="004C2AAC" w:rsidP="003B510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O referido memorial descritivo da obra</w:t>
      </w:r>
      <w:r w:rsidR="00DF4396" w:rsidRPr="009C38F9">
        <w:rPr>
          <w:rFonts w:ascii="Arial" w:hAnsi="Arial" w:cs="Arial"/>
          <w:sz w:val="22"/>
          <w:szCs w:val="22"/>
        </w:rPr>
        <w:t xml:space="preserve"> da</w:t>
      </w:r>
      <w:r w:rsidR="003B510A">
        <w:rPr>
          <w:rFonts w:ascii="Arial" w:hAnsi="Arial" w:cs="Arial"/>
          <w:sz w:val="22"/>
          <w:szCs w:val="22"/>
        </w:rPr>
        <w:t xml:space="preserve"> construção da praça que </w:t>
      </w:r>
      <w:r w:rsidR="00703A20">
        <w:rPr>
          <w:rFonts w:ascii="Arial" w:hAnsi="Arial" w:cs="Arial"/>
          <w:sz w:val="22"/>
          <w:szCs w:val="22"/>
        </w:rPr>
        <w:t>homenageara</w:t>
      </w:r>
      <w:r w:rsidR="003B510A">
        <w:rPr>
          <w:rFonts w:ascii="Arial" w:hAnsi="Arial" w:cs="Arial"/>
          <w:sz w:val="22"/>
          <w:szCs w:val="22"/>
        </w:rPr>
        <w:t xml:space="preserve"> o Gal. Couto Magalhães</w:t>
      </w:r>
      <w:r w:rsidRPr="009C38F9">
        <w:rPr>
          <w:rFonts w:ascii="Arial" w:hAnsi="Arial" w:cs="Arial"/>
          <w:sz w:val="22"/>
          <w:szCs w:val="22"/>
        </w:rPr>
        <w:t xml:space="preserve">, encontra-se elaborado e desenvolvido pela equipe de arquitetos e engenheiros da </w:t>
      </w:r>
      <w:r w:rsidR="003B510A">
        <w:rPr>
          <w:rFonts w:ascii="Arial" w:hAnsi="Arial" w:cs="Arial"/>
          <w:sz w:val="22"/>
          <w:szCs w:val="22"/>
        </w:rPr>
        <w:t xml:space="preserve">Secretária </w:t>
      </w:r>
      <w:r w:rsidR="00703A20">
        <w:rPr>
          <w:rFonts w:ascii="Arial" w:hAnsi="Arial" w:cs="Arial"/>
          <w:sz w:val="22"/>
          <w:szCs w:val="22"/>
        </w:rPr>
        <w:t>municipal</w:t>
      </w:r>
      <w:r w:rsidR="003B510A">
        <w:rPr>
          <w:rFonts w:ascii="Arial" w:hAnsi="Arial" w:cs="Arial"/>
          <w:sz w:val="22"/>
          <w:szCs w:val="22"/>
        </w:rPr>
        <w:t xml:space="preserve"> </w:t>
      </w:r>
      <w:r w:rsidRPr="009C38F9">
        <w:rPr>
          <w:rFonts w:ascii="Arial" w:hAnsi="Arial" w:cs="Arial"/>
          <w:sz w:val="22"/>
          <w:szCs w:val="22"/>
        </w:rPr>
        <w:t>de Várzea Grande.</w:t>
      </w:r>
    </w:p>
    <w:p w:rsidR="003B510A" w:rsidRDefault="003B510A" w:rsidP="003B510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B510A" w:rsidRDefault="00496069" w:rsidP="00496069">
      <w:pPr>
        <w:spacing w:line="360" w:lineRule="auto"/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Várzea </w:t>
      </w:r>
      <w:r w:rsidR="00351E16">
        <w:rPr>
          <w:rFonts w:ascii="Arial" w:hAnsi="Arial" w:cs="Arial"/>
          <w:sz w:val="22"/>
          <w:szCs w:val="22"/>
        </w:rPr>
        <w:t xml:space="preserve">Grande, 15 de </w:t>
      </w:r>
      <w:proofErr w:type="gramStart"/>
      <w:r w:rsidR="00351E16">
        <w:rPr>
          <w:rFonts w:ascii="Arial" w:hAnsi="Arial" w:cs="Arial"/>
          <w:sz w:val="22"/>
          <w:szCs w:val="22"/>
        </w:rPr>
        <w:t>Janei</w:t>
      </w:r>
      <w:r>
        <w:rPr>
          <w:rFonts w:ascii="Arial" w:hAnsi="Arial" w:cs="Arial"/>
          <w:sz w:val="22"/>
          <w:szCs w:val="22"/>
        </w:rPr>
        <w:t>ro</w:t>
      </w:r>
      <w:proofErr w:type="gramEnd"/>
      <w:r>
        <w:rPr>
          <w:rFonts w:ascii="Arial" w:hAnsi="Arial" w:cs="Arial"/>
          <w:sz w:val="22"/>
          <w:szCs w:val="22"/>
        </w:rPr>
        <w:t xml:space="preserve"> de 2018</w:t>
      </w:r>
    </w:p>
    <w:p w:rsidR="00496069" w:rsidRDefault="00496069" w:rsidP="003B510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496069" w:rsidRDefault="00496069" w:rsidP="003B510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496069" w:rsidRDefault="00496069" w:rsidP="003B510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496069" w:rsidRPr="009C38F9" w:rsidRDefault="00496069" w:rsidP="0049606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4C2AAC" w:rsidRPr="009C38F9" w:rsidRDefault="009966E9" w:rsidP="00496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2147570" cy="0"/>
                <wp:effectExtent l="0" t="0" r="5080" b="0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D5B90" id="Conector reto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85pt" to="169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C2AAC" w:rsidRPr="009C38F9" w:rsidRDefault="00D0226F" w:rsidP="00496069">
      <w:pPr>
        <w:jc w:val="center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ENODES SOARES FERREIRA</w:t>
      </w:r>
    </w:p>
    <w:p w:rsidR="004C2AAC" w:rsidRPr="009C38F9" w:rsidRDefault="00D0226F" w:rsidP="00496069">
      <w:pPr>
        <w:jc w:val="center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Arquiteto e Urbanista</w:t>
      </w:r>
    </w:p>
    <w:p w:rsidR="009634EF" w:rsidRPr="009C38F9" w:rsidRDefault="00D0226F" w:rsidP="00496069">
      <w:pPr>
        <w:jc w:val="center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>CAU-MT: A 56.503-2</w:t>
      </w:r>
    </w:p>
    <w:sectPr w:rsidR="009634EF" w:rsidRPr="009C38F9" w:rsidSect="009E207D">
      <w:headerReference w:type="default" r:id="rId8"/>
      <w:footerReference w:type="default" r:id="rId9"/>
      <w:pgSz w:w="11906" w:h="16838"/>
      <w:pgMar w:top="1418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F5" w:rsidRDefault="00EF6DF5" w:rsidP="00035D27">
      <w:r>
        <w:separator/>
      </w:r>
    </w:p>
  </w:endnote>
  <w:endnote w:type="continuationSeparator" w:id="0">
    <w:p w:rsidR="00EF6DF5" w:rsidRDefault="00EF6DF5" w:rsidP="0003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B8" w:rsidRPr="00035D27" w:rsidRDefault="005B7FB8" w:rsidP="00035D27">
    <w:pPr>
      <w:pStyle w:val="Rodap"/>
      <w:jc w:val="center"/>
      <w:rPr>
        <w:sz w:val="18"/>
      </w:rPr>
    </w:pPr>
    <w:r w:rsidRPr="00035D27">
      <w:rPr>
        <w:sz w:val="18"/>
      </w:rPr>
      <w:t xml:space="preserve">Prefeitura Municipal de Várzea Grande - </w:t>
    </w:r>
    <w:r w:rsidRPr="00035D27">
      <w:rPr>
        <w:b/>
        <w:sz w:val="18"/>
      </w:rPr>
      <w:t>www.varzeagrande.mt.gov.br</w:t>
    </w:r>
  </w:p>
  <w:p w:rsidR="005B7FB8" w:rsidRPr="00035D27" w:rsidRDefault="005B7FB8" w:rsidP="00035D27">
    <w:pPr>
      <w:pStyle w:val="Rodap"/>
      <w:jc w:val="center"/>
      <w:rPr>
        <w:sz w:val="18"/>
      </w:rPr>
    </w:pPr>
    <w:r w:rsidRPr="00035D27">
      <w:rPr>
        <w:sz w:val="18"/>
      </w:rPr>
      <w:t>Avenida C</w:t>
    </w:r>
    <w:r w:rsidR="00035D27">
      <w:rPr>
        <w:sz w:val="18"/>
      </w:rPr>
      <w:t>astelo Branco, Paço Municipal, Nº</w:t>
    </w:r>
    <w:r w:rsidRPr="00035D27">
      <w:rPr>
        <w:sz w:val="18"/>
      </w:rPr>
      <w:t>.</w:t>
    </w:r>
    <w:r w:rsidR="00035D27">
      <w:rPr>
        <w:sz w:val="18"/>
      </w:rPr>
      <w:t xml:space="preserve"> </w:t>
    </w:r>
    <w:r w:rsidRPr="00035D27">
      <w:rPr>
        <w:sz w:val="18"/>
      </w:rPr>
      <w:t>2500 - Várzea Grande - Mato Grosso - Brasil - CEP 78125-</w:t>
    </w:r>
    <w:r w:rsidR="00035D27" w:rsidRPr="00035D27">
      <w:rPr>
        <w:sz w:val="18"/>
      </w:rPr>
      <w:t>700.</w:t>
    </w:r>
  </w:p>
  <w:p w:rsidR="005B7FB8" w:rsidRPr="00035D27" w:rsidRDefault="005B7FB8" w:rsidP="00035D27">
    <w:pPr>
      <w:pStyle w:val="Rodap"/>
      <w:jc w:val="center"/>
      <w:rPr>
        <w:sz w:val="18"/>
      </w:rPr>
    </w:pPr>
    <w:r w:rsidRPr="00035D27">
      <w:rPr>
        <w:sz w:val="18"/>
      </w:rPr>
      <w:t>Fone: (65) 3688-8000</w:t>
    </w:r>
  </w:p>
  <w:p w:rsidR="005B7FB8" w:rsidRDefault="005B7FB8" w:rsidP="00035D27">
    <w:pPr>
      <w:pStyle w:val="Rodap"/>
    </w:pPr>
  </w:p>
  <w:p w:rsidR="005B7FB8" w:rsidRPr="00D00AED" w:rsidRDefault="009966E9" w:rsidP="00035D27">
    <w:pPr>
      <w:pStyle w:val="Rodap"/>
    </w:pPr>
    <w:r>
      <w:fldChar w:fldCharType="begin"/>
    </w:r>
    <w:r>
      <w:instrText xml:space="preserve"> PAGE   \* MERGEFORMAT </w:instrText>
    </w:r>
    <w:r>
      <w:fldChar w:fldCharType="separate"/>
    </w:r>
    <w:r w:rsidR="007B2088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F5" w:rsidRDefault="00EF6DF5" w:rsidP="00035D27">
      <w:r>
        <w:separator/>
      </w:r>
    </w:p>
  </w:footnote>
  <w:footnote w:type="continuationSeparator" w:id="0">
    <w:p w:rsidR="00EF6DF5" w:rsidRDefault="00EF6DF5" w:rsidP="0003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B8" w:rsidRDefault="005B7FB8" w:rsidP="00035D27">
    <w:pPr>
      <w:pStyle w:val="Cabealho"/>
    </w:pPr>
    <w:r w:rsidRPr="009634EF">
      <w:rPr>
        <w:noProof/>
      </w:rPr>
      <w:drawing>
        <wp:inline distT="0" distB="0" distL="0" distR="0">
          <wp:extent cx="5400000" cy="1208599"/>
          <wp:effectExtent l="19050" t="0" r="0" b="0"/>
          <wp:docPr id="1" name="Imagem 1" descr="papel timbrado-ca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papel timbrado-ca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00" cy="120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4CCF" w:rsidRDefault="00B04CCF" w:rsidP="00035D27">
    <w:pPr>
      <w:pStyle w:val="Cabealho"/>
    </w:pPr>
  </w:p>
  <w:p w:rsidR="007266F1" w:rsidRPr="00BF6F59" w:rsidRDefault="007266F1" w:rsidP="00035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4C3"/>
    <w:multiLevelType w:val="hybridMultilevel"/>
    <w:tmpl w:val="C4AA3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52B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C125E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AF5635"/>
    <w:multiLevelType w:val="multilevel"/>
    <w:tmpl w:val="CC289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85623" w:themeColor="accent6" w:themeShade="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7B19"/>
    <w:multiLevelType w:val="hybridMultilevel"/>
    <w:tmpl w:val="9C306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81EC8"/>
    <w:multiLevelType w:val="multilevel"/>
    <w:tmpl w:val="CDE685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0126F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D302F3A"/>
    <w:multiLevelType w:val="hybridMultilevel"/>
    <w:tmpl w:val="0310F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32E86"/>
    <w:multiLevelType w:val="hybridMultilevel"/>
    <w:tmpl w:val="19F8B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24D5A"/>
    <w:multiLevelType w:val="hybridMultilevel"/>
    <w:tmpl w:val="62FCD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A7715"/>
    <w:multiLevelType w:val="hybridMultilevel"/>
    <w:tmpl w:val="4510F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4421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5704E4"/>
    <w:multiLevelType w:val="hybridMultilevel"/>
    <w:tmpl w:val="F8C8B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254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46576A"/>
    <w:multiLevelType w:val="hybridMultilevel"/>
    <w:tmpl w:val="CC289CC0"/>
    <w:lvl w:ilvl="0" w:tplc="EC589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85623" w:themeColor="accent6" w:themeShade="8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36A97"/>
    <w:multiLevelType w:val="multilevel"/>
    <w:tmpl w:val="CDE685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08E1D91"/>
    <w:multiLevelType w:val="hybridMultilevel"/>
    <w:tmpl w:val="B9C8E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26EA4"/>
    <w:multiLevelType w:val="hybridMultilevel"/>
    <w:tmpl w:val="526ED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00EE8"/>
    <w:multiLevelType w:val="multilevel"/>
    <w:tmpl w:val="0A4453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F63206"/>
    <w:multiLevelType w:val="multilevel"/>
    <w:tmpl w:val="ACAE2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0D107E"/>
    <w:multiLevelType w:val="multilevel"/>
    <w:tmpl w:val="CDE685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D36CE"/>
    <w:multiLevelType w:val="hybridMultilevel"/>
    <w:tmpl w:val="A9104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F043E"/>
    <w:multiLevelType w:val="multilevel"/>
    <w:tmpl w:val="25463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385623" w:themeColor="accent6" w:themeShade="8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0F95FA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199428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38305D"/>
    <w:multiLevelType w:val="hybridMultilevel"/>
    <w:tmpl w:val="399C6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C503B"/>
    <w:multiLevelType w:val="hybridMultilevel"/>
    <w:tmpl w:val="C4D6F2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21C81"/>
    <w:multiLevelType w:val="hybridMultilevel"/>
    <w:tmpl w:val="F8125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B52D9"/>
    <w:multiLevelType w:val="hybridMultilevel"/>
    <w:tmpl w:val="D9E84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0127A"/>
    <w:multiLevelType w:val="hybridMultilevel"/>
    <w:tmpl w:val="04360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75DCD"/>
    <w:multiLevelType w:val="hybridMultilevel"/>
    <w:tmpl w:val="07C68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F2EF7"/>
    <w:multiLevelType w:val="hybridMultilevel"/>
    <w:tmpl w:val="7B1E9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F608D"/>
    <w:multiLevelType w:val="hybridMultilevel"/>
    <w:tmpl w:val="9470F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07759"/>
    <w:multiLevelType w:val="hybridMultilevel"/>
    <w:tmpl w:val="C9F8E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56ADB"/>
    <w:multiLevelType w:val="hybridMultilevel"/>
    <w:tmpl w:val="9438A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D24CC"/>
    <w:multiLevelType w:val="hybridMultilevel"/>
    <w:tmpl w:val="70328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865C6"/>
    <w:multiLevelType w:val="hybridMultilevel"/>
    <w:tmpl w:val="21480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87387"/>
    <w:multiLevelType w:val="multilevel"/>
    <w:tmpl w:val="AAB09F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2567B6"/>
    <w:multiLevelType w:val="hybridMultilevel"/>
    <w:tmpl w:val="A1EA1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D019E"/>
    <w:multiLevelType w:val="hybridMultilevel"/>
    <w:tmpl w:val="B2586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63B92"/>
    <w:multiLevelType w:val="hybridMultilevel"/>
    <w:tmpl w:val="FA38F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83CB6"/>
    <w:multiLevelType w:val="multilevel"/>
    <w:tmpl w:val="6F326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385623" w:themeColor="accent6" w:themeShade="8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5926FC"/>
    <w:multiLevelType w:val="hybridMultilevel"/>
    <w:tmpl w:val="42B0A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25159"/>
    <w:multiLevelType w:val="hybridMultilevel"/>
    <w:tmpl w:val="2A849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E3D39"/>
    <w:multiLevelType w:val="multilevel"/>
    <w:tmpl w:val="CDE685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5D1505"/>
    <w:multiLevelType w:val="hybridMultilevel"/>
    <w:tmpl w:val="1A18711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224EA3"/>
    <w:multiLevelType w:val="hybridMultilevel"/>
    <w:tmpl w:val="ABD22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D7E66"/>
    <w:multiLevelType w:val="multilevel"/>
    <w:tmpl w:val="CDE685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D81C94"/>
    <w:multiLevelType w:val="hybridMultilevel"/>
    <w:tmpl w:val="361AF5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566E4"/>
    <w:multiLevelType w:val="hybridMultilevel"/>
    <w:tmpl w:val="2B967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4"/>
  </w:num>
  <w:num w:numId="4">
    <w:abstractNumId w:val="49"/>
  </w:num>
  <w:num w:numId="5">
    <w:abstractNumId w:val="9"/>
  </w:num>
  <w:num w:numId="6">
    <w:abstractNumId w:val="12"/>
  </w:num>
  <w:num w:numId="7">
    <w:abstractNumId w:val="8"/>
  </w:num>
  <w:num w:numId="8">
    <w:abstractNumId w:val="35"/>
  </w:num>
  <w:num w:numId="9">
    <w:abstractNumId w:val="32"/>
  </w:num>
  <w:num w:numId="10">
    <w:abstractNumId w:val="38"/>
  </w:num>
  <w:num w:numId="11">
    <w:abstractNumId w:val="30"/>
  </w:num>
  <w:num w:numId="12">
    <w:abstractNumId w:val="16"/>
  </w:num>
  <w:num w:numId="13">
    <w:abstractNumId w:val="26"/>
  </w:num>
  <w:num w:numId="14">
    <w:abstractNumId w:val="4"/>
  </w:num>
  <w:num w:numId="15">
    <w:abstractNumId w:val="25"/>
  </w:num>
  <w:num w:numId="16">
    <w:abstractNumId w:val="43"/>
  </w:num>
  <w:num w:numId="17">
    <w:abstractNumId w:val="0"/>
  </w:num>
  <w:num w:numId="18">
    <w:abstractNumId w:val="14"/>
  </w:num>
  <w:num w:numId="19">
    <w:abstractNumId w:val="22"/>
  </w:num>
  <w:num w:numId="20">
    <w:abstractNumId w:val="41"/>
  </w:num>
  <w:num w:numId="21">
    <w:abstractNumId w:val="18"/>
  </w:num>
  <w:num w:numId="22">
    <w:abstractNumId w:val="19"/>
  </w:num>
  <w:num w:numId="23">
    <w:abstractNumId w:val="27"/>
  </w:num>
  <w:num w:numId="24">
    <w:abstractNumId w:val="10"/>
  </w:num>
  <w:num w:numId="25">
    <w:abstractNumId w:val="36"/>
  </w:num>
  <w:num w:numId="26">
    <w:abstractNumId w:val="31"/>
  </w:num>
  <w:num w:numId="27">
    <w:abstractNumId w:val="28"/>
  </w:num>
  <w:num w:numId="28">
    <w:abstractNumId w:val="46"/>
  </w:num>
  <w:num w:numId="29">
    <w:abstractNumId w:val="33"/>
  </w:num>
  <w:num w:numId="30">
    <w:abstractNumId w:val="7"/>
  </w:num>
  <w:num w:numId="31">
    <w:abstractNumId w:val="20"/>
  </w:num>
  <w:num w:numId="32">
    <w:abstractNumId w:val="29"/>
  </w:num>
  <w:num w:numId="33">
    <w:abstractNumId w:val="5"/>
  </w:num>
  <w:num w:numId="34">
    <w:abstractNumId w:val="47"/>
  </w:num>
  <w:num w:numId="35">
    <w:abstractNumId w:val="15"/>
  </w:num>
  <w:num w:numId="36">
    <w:abstractNumId w:val="13"/>
  </w:num>
  <w:num w:numId="37">
    <w:abstractNumId w:val="40"/>
  </w:num>
  <w:num w:numId="38">
    <w:abstractNumId w:val="11"/>
  </w:num>
  <w:num w:numId="39">
    <w:abstractNumId w:val="48"/>
  </w:num>
  <w:num w:numId="40">
    <w:abstractNumId w:val="2"/>
  </w:num>
  <w:num w:numId="41">
    <w:abstractNumId w:val="39"/>
  </w:num>
  <w:num w:numId="42">
    <w:abstractNumId w:val="6"/>
  </w:num>
  <w:num w:numId="43">
    <w:abstractNumId w:val="1"/>
  </w:num>
  <w:num w:numId="44">
    <w:abstractNumId w:val="45"/>
  </w:num>
  <w:num w:numId="45">
    <w:abstractNumId w:val="24"/>
  </w:num>
  <w:num w:numId="46">
    <w:abstractNumId w:val="44"/>
  </w:num>
  <w:num w:numId="47">
    <w:abstractNumId w:val="23"/>
  </w:num>
  <w:num w:numId="48">
    <w:abstractNumId w:val="3"/>
  </w:num>
  <w:num w:numId="49">
    <w:abstractNumId w:val="37"/>
  </w:num>
  <w:num w:numId="50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59"/>
    <w:rsid w:val="00006248"/>
    <w:rsid w:val="000133DC"/>
    <w:rsid w:val="0001625C"/>
    <w:rsid w:val="000172C2"/>
    <w:rsid w:val="00022105"/>
    <w:rsid w:val="00025498"/>
    <w:rsid w:val="00031825"/>
    <w:rsid w:val="00035D27"/>
    <w:rsid w:val="0004599C"/>
    <w:rsid w:val="00050896"/>
    <w:rsid w:val="0005423A"/>
    <w:rsid w:val="000544CF"/>
    <w:rsid w:val="00057084"/>
    <w:rsid w:val="00060EB6"/>
    <w:rsid w:val="00061530"/>
    <w:rsid w:val="00061D27"/>
    <w:rsid w:val="000646EA"/>
    <w:rsid w:val="00066156"/>
    <w:rsid w:val="00067C76"/>
    <w:rsid w:val="00071498"/>
    <w:rsid w:val="00072CC5"/>
    <w:rsid w:val="00073E81"/>
    <w:rsid w:val="00074140"/>
    <w:rsid w:val="00080D14"/>
    <w:rsid w:val="00081FD3"/>
    <w:rsid w:val="000A2A9F"/>
    <w:rsid w:val="000A7E96"/>
    <w:rsid w:val="000B0604"/>
    <w:rsid w:val="000B16F2"/>
    <w:rsid w:val="000B5B85"/>
    <w:rsid w:val="000E09D7"/>
    <w:rsid w:val="000E628C"/>
    <w:rsid w:val="000F3E02"/>
    <w:rsid w:val="00100456"/>
    <w:rsid w:val="00107FE1"/>
    <w:rsid w:val="00113355"/>
    <w:rsid w:val="001150F6"/>
    <w:rsid w:val="00122A93"/>
    <w:rsid w:val="00123718"/>
    <w:rsid w:val="00125469"/>
    <w:rsid w:val="00126B45"/>
    <w:rsid w:val="00127D9E"/>
    <w:rsid w:val="001336A8"/>
    <w:rsid w:val="00134F6A"/>
    <w:rsid w:val="0014261E"/>
    <w:rsid w:val="0014530F"/>
    <w:rsid w:val="001458F7"/>
    <w:rsid w:val="00154269"/>
    <w:rsid w:val="00163511"/>
    <w:rsid w:val="001669DC"/>
    <w:rsid w:val="001711E1"/>
    <w:rsid w:val="00173EAD"/>
    <w:rsid w:val="001827DE"/>
    <w:rsid w:val="00184D58"/>
    <w:rsid w:val="0018582C"/>
    <w:rsid w:val="00190F1E"/>
    <w:rsid w:val="00191ADE"/>
    <w:rsid w:val="00193869"/>
    <w:rsid w:val="001A10D9"/>
    <w:rsid w:val="001A7CEE"/>
    <w:rsid w:val="001B0DBC"/>
    <w:rsid w:val="001C07BA"/>
    <w:rsid w:val="001C4EF6"/>
    <w:rsid w:val="001E0268"/>
    <w:rsid w:val="001E1F41"/>
    <w:rsid w:val="001E63EB"/>
    <w:rsid w:val="001E714F"/>
    <w:rsid w:val="001F57BB"/>
    <w:rsid w:val="001F6C8A"/>
    <w:rsid w:val="00201135"/>
    <w:rsid w:val="002158AA"/>
    <w:rsid w:val="00216606"/>
    <w:rsid w:val="00223606"/>
    <w:rsid w:val="00225D4D"/>
    <w:rsid w:val="002260DF"/>
    <w:rsid w:val="00227E8D"/>
    <w:rsid w:val="00230377"/>
    <w:rsid w:val="00233E60"/>
    <w:rsid w:val="00235866"/>
    <w:rsid w:val="00235B7B"/>
    <w:rsid w:val="002373C2"/>
    <w:rsid w:val="00237F4B"/>
    <w:rsid w:val="00240B4D"/>
    <w:rsid w:val="00241665"/>
    <w:rsid w:val="00242B71"/>
    <w:rsid w:val="00251C83"/>
    <w:rsid w:val="00256142"/>
    <w:rsid w:val="002614E2"/>
    <w:rsid w:val="00261F0E"/>
    <w:rsid w:val="00266919"/>
    <w:rsid w:val="002739D2"/>
    <w:rsid w:val="00274E2E"/>
    <w:rsid w:val="00276618"/>
    <w:rsid w:val="002770DB"/>
    <w:rsid w:val="00285216"/>
    <w:rsid w:val="00286749"/>
    <w:rsid w:val="00292961"/>
    <w:rsid w:val="00292C35"/>
    <w:rsid w:val="002A1EBC"/>
    <w:rsid w:val="002B0D0A"/>
    <w:rsid w:val="002B43C0"/>
    <w:rsid w:val="002C4F09"/>
    <w:rsid w:val="002C570B"/>
    <w:rsid w:val="002C7707"/>
    <w:rsid w:val="002D08AE"/>
    <w:rsid w:val="002D4143"/>
    <w:rsid w:val="002D723F"/>
    <w:rsid w:val="002F7DA3"/>
    <w:rsid w:val="00305A04"/>
    <w:rsid w:val="00313D50"/>
    <w:rsid w:val="0032464E"/>
    <w:rsid w:val="00336120"/>
    <w:rsid w:val="003370A4"/>
    <w:rsid w:val="00351E16"/>
    <w:rsid w:val="00354D5A"/>
    <w:rsid w:val="0035769E"/>
    <w:rsid w:val="003636DD"/>
    <w:rsid w:val="00364C1A"/>
    <w:rsid w:val="00364FF4"/>
    <w:rsid w:val="00367B13"/>
    <w:rsid w:val="00370284"/>
    <w:rsid w:val="003733EA"/>
    <w:rsid w:val="00374C6E"/>
    <w:rsid w:val="00380A6E"/>
    <w:rsid w:val="00394F17"/>
    <w:rsid w:val="00397241"/>
    <w:rsid w:val="0039773A"/>
    <w:rsid w:val="003A2210"/>
    <w:rsid w:val="003A2545"/>
    <w:rsid w:val="003A3593"/>
    <w:rsid w:val="003A4CB0"/>
    <w:rsid w:val="003B510A"/>
    <w:rsid w:val="003B5BCA"/>
    <w:rsid w:val="003C0709"/>
    <w:rsid w:val="003C3AF7"/>
    <w:rsid w:val="003D3BA7"/>
    <w:rsid w:val="003D4494"/>
    <w:rsid w:val="003D4501"/>
    <w:rsid w:val="003D70CD"/>
    <w:rsid w:val="003E1427"/>
    <w:rsid w:val="003E2942"/>
    <w:rsid w:val="003E32F8"/>
    <w:rsid w:val="003E66DD"/>
    <w:rsid w:val="003E7206"/>
    <w:rsid w:val="003E7824"/>
    <w:rsid w:val="0040321A"/>
    <w:rsid w:val="00406024"/>
    <w:rsid w:val="00406897"/>
    <w:rsid w:val="0040797A"/>
    <w:rsid w:val="00411983"/>
    <w:rsid w:val="00413E8D"/>
    <w:rsid w:val="00416158"/>
    <w:rsid w:val="00422862"/>
    <w:rsid w:val="00451332"/>
    <w:rsid w:val="00451AA9"/>
    <w:rsid w:val="00456959"/>
    <w:rsid w:val="00461350"/>
    <w:rsid w:val="004652CF"/>
    <w:rsid w:val="004656D9"/>
    <w:rsid w:val="00483ADD"/>
    <w:rsid w:val="00487674"/>
    <w:rsid w:val="004935A9"/>
    <w:rsid w:val="004941BD"/>
    <w:rsid w:val="00496069"/>
    <w:rsid w:val="004969FE"/>
    <w:rsid w:val="004C2AAC"/>
    <w:rsid w:val="004C3F11"/>
    <w:rsid w:val="004D1473"/>
    <w:rsid w:val="004D2BDE"/>
    <w:rsid w:val="004D3567"/>
    <w:rsid w:val="004D4A08"/>
    <w:rsid w:val="004D702A"/>
    <w:rsid w:val="004E5E0E"/>
    <w:rsid w:val="004F04C1"/>
    <w:rsid w:val="004F4389"/>
    <w:rsid w:val="004F478A"/>
    <w:rsid w:val="00503FB7"/>
    <w:rsid w:val="00507F64"/>
    <w:rsid w:val="00513213"/>
    <w:rsid w:val="00516E9A"/>
    <w:rsid w:val="00535620"/>
    <w:rsid w:val="00543008"/>
    <w:rsid w:val="00550C25"/>
    <w:rsid w:val="0055118C"/>
    <w:rsid w:val="00556FF7"/>
    <w:rsid w:val="005573B2"/>
    <w:rsid w:val="00560450"/>
    <w:rsid w:val="00560FCA"/>
    <w:rsid w:val="005613D4"/>
    <w:rsid w:val="00566067"/>
    <w:rsid w:val="005700B5"/>
    <w:rsid w:val="00580F2D"/>
    <w:rsid w:val="0058726B"/>
    <w:rsid w:val="005874E4"/>
    <w:rsid w:val="00593A33"/>
    <w:rsid w:val="005A310B"/>
    <w:rsid w:val="005B1D20"/>
    <w:rsid w:val="005B5E1D"/>
    <w:rsid w:val="005B7FB8"/>
    <w:rsid w:val="005C51FE"/>
    <w:rsid w:val="005D1333"/>
    <w:rsid w:val="005D6F2B"/>
    <w:rsid w:val="005E2C5B"/>
    <w:rsid w:val="005E6E44"/>
    <w:rsid w:val="005F4084"/>
    <w:rsid w:val="005F6426"/>
    <w:rsid w:val="005F7AAE"/>
    <w:rsid w:val="00611B2B"/>
    <w:rsid w:val="0062296C"/>
    <w:rsid w:val="00622C44"/>
    <w:rsid w:val="00632222"/>
    <w:rsid w:val="0063520D"/>
    <w:rsid w:val="0063525B"/>
    <w:rsid w:val="006423DD"/>
    <w:rsid w:val="00642741"/>
    <w:rsid w:val="00643D72"/>
    <w:rsid w:val="00645A26"/>
    <w:rsid w:val="006463D9"/>
    <w:rsid w:val="006518A4"/>
    <w:rsid w:val="006605BE"/>
    <w:rsid w:val="00661E6D"/>
    <w:rsid w:val="00666357"/>
    <w:rsid w:val="0066713E"/>
    <w:rsid w:val="0067198A"/>
    <w:rsid w:val="00672C52"/>
    <w:rsid w:val="006760DC"/>
    <w:rsid w:val="00677F9B"/>
    <w:rsid w:val="00680CAF"/>
    <w:rsid w:val="00684F8A"/>
    <w:rsid w:val="00686677"/>
    <w:rsid w:val="006952F6"/>
    <w:rsid w:val="006A5668"/>
    <w:rsid w:val="006A62A2"/>
    <w:rsid w:val="006B33B6"/>
    <w:rsid w:val="006B7D7D"/>
    <w:rsid w:val="006C0668"/>
    <w:rsid w:val="006D7668"/>
    <w:rsid w:val="006F6AB4"/>
    <w:rsid w:val="00703A20"/>
    <w:rsid w:val="007149B9"/>
    <w:rsid w:val="00717B70"/>
    <w:rsid w:val="007266F1"/>
    <w:rsid w:val="007326E8"/>
    <w:rsid w:val="00735026"/>
    <w:rsid w:val="0074434A"/>
    <w:rsid w:val="007469BE"/>
    <w:rsid w:val="00746A2E"/>
    <w:rsid w:val="0075080F"/>
    <w:rsid w:val="007538E9"/>
    <w:rsid w:val="00755122"/>
    <w:rsid w:val="00756C4E"/>
    <w:rsid w:val="00761024"/>
    <w:rsid w:val="0076461A"/>
    <w:rsid w:val="0077022F"/>
    <w:rsid w:val="007776B2"/>
    <w:rsid w:val="007779B1"/>
    <w:rsid w:val="007806E1"/>
    <w:rsid w:val="0078089E"/>
    <w:rsid w:val="00783610"/>
    <w:rsid w:val="00784C34"/>
    <w:rsid w:val="00786372"/>
    <w:rsid w:val="00790665"/>
    <w:rsid w:val="007973C9"/>
    <w:rsid w:val="007A06E3"/>
    <w:rsid w:val="007A089B"/>
    <w:rsid w:val="007A11FA"/>
    <w:rsid w:val="007B0DA8"/>
    <w:rsid w:val="007B2088"/>
    <w:rsid w:val="007B6F5F"/>
    <w:rsid w:val="007B72A6"/>
    <w:rsid w:val="007B7670"/>
    <w:rsid w:val="007B7A58"/>
    <w:rsid w:val="007D4CBE"/>
    <w:rsid w:val="007E4DF2"/>
    <w:rsid w:val="007E6D35"/>
    <w:rsid w:val="007E7CBF"/>
    <w:rsid w:val="007E7DDA"/>
    <w:rsid w:val="007F0A97"/>
    <w:rsid w:val="007F1C95"/>
    <w:rsid w:val="007F4881"/>
    <w:rsid w:val="0080671C"/>
    <w:rsid w:val="008071C3"/>
    <w:rsid w:val="008156D3"/>
    <w:rsid w:val="00823805"/>
    <w:rsid w:val="00826E9B"/>
    <w:rsid w:val="00827A21"/>
    <w:rsid w:val="0083053C"/>
    <w:rsid w:val="00832A3A"/>
    <w:rsid w:val="00840B7C"/>
    <w:rsid w:val="00840DCE"/>
    <w:rsid w:val="008422B2"/>
    <w:rsid w:val="00844945"/>
    <w:rsid w:val="00846486"/>
    <w:rsid w:val="008475E4"/>
    <w:rsid w:val="00847B52"/>
    <w:rsid w:val="00853890"/>
    <w:rsid w:val="0085491E"/>
    <w:rsid w:val="00862474"/>
    <w:rsid w:val="00862FCF"/>
    <w:rsid w:val="00870308"/>
    <w:rsid w:val="0087227C"/>
    <w:rsid w:val="00874738"/>
    <w:rsid w:val="008818AA"/>
    <w:rsid w:val="0089163D"/>
    <w:rsid w:val="008A14EE"/>
    <w:rsid w:val="008A45E6"/>
    <w:rsid w:val="008B52AF"/>
    <w:rsid w:val="008B57B6"/>
    <w:rsid w:val="008B71A0"/>
    <w:rsid w:val="008C6E71"/>
    <w:rsid w:val="008D5514"/>
    <w:rsid w:val="008D72C9"/>
    <w:rsid w:val="009010C6"/>
    <w:rsid w:val="0090232C"/>
    <w:rsid w:val="00902DD4"/>
    <w:rsid w:val="00910150"/>
    <w:rsid w:val="009118B1"/>
    <w:rsid w:val="009142CB"/>
    <w:rsid w:val="0092398E"/>
    <w:rsid w:val="0092532E"/>
    <w:rsid w:val="00925ECC"/>
    <w:rsid w:val="00935DB4"/>
    <w:rsid w:val="00937756"/>
    <w:rsid w:val="009434FF"/>
    <w:rsid w:val="009442C4"/>
    <w:rsid w:val="00955A9D"/>
    <w:rsid w:val="00961ADB"/>
    <w:rsid w:val="009634EF"/>
    <w:rsid w:val="009658FF"/>
    <w:rsid w:val="009857A5"/>
    <w:rsid w:val="009860AD"/>
    <w:rsid w:val="00994130"/>
    <w:rsid w:val="00995188"/>
    <w:rsid w:val="009966E9"/>
    <w:rsid w:val="009A092A"/>
    <w:rsid w:val="009A11B5"/>
    <w:rsid w:val="009A2437"/>
    <w:rsid w:val="009B173B"/>
    <w:rsid w:val="009B4DF0"/>
    <w:rsid w:val="009B6259"/>
    <w:rsid w:val="009C38F9"/>
    <w:rsid w:val="009C451A"/>
    <w:rsid w:val="009C5706"/>
    <w:rsid w:val="009D0DF8"/>
    <w:rsid w:val="009D4732"/>
    <w:rsid w:val="009D590D"/>
    <w:rsid w:val="009E207D"/>
    <w:rsid w:val="009E4F07"/>
    <w:rsid w:val="009F1E82"/>
    <w:rsid w:val="00A00B65"/>
    <w:rsid w:val="00A01DA8"/>
    <w:rsid w:val="00A0221D"/>
    <w:rsid w:val="00A04DAC"/>
    <w:rsid w:val="00A11C34"/>
    <w:rsid w:val="00A128BC"/>
    <w:rsid w:val="00A13F91"/>
    <w:rsid w:val="00A20E2A"/>
    <w:rsid w:val="00A21CD6"/>
    <w:rsid w:val="00A22EE3"/>
    <w:rsid w:val="00A31D36"/>
    <w:rsid w:val="00A33D13"/>
    <w:rsid w:val="00A356C2"/>
    <w:rsid w:val="00A3724A"/>
    <w:rsid w:val="00A3795D"/>
    <w:rsid w:val="00A4237B"/>
    <w:rsid w:val="00A52707"/>
    <w:rsid w:val="00A569A2"/>
    <w:rsid w:val="00A60562"/>
    <w:rsid w:val="00A639B5"/>
    <w:rsid w:val="00A73DDA"/>
    <w:rsid w:val="00A779E3"/>
    <w:rsid w:val="00A83A01"/>
    <w:rsid w:val="00A90FD1"/>
    <w:rsid w:val="00A93C56"/>
    <w:rsid w:val="00AA1F1F"/>
    <w:rsid w:val="00AA3B4E"/>
    <w:rsid w:val="00AC0237"/>
    <w:rsid w:val="00AD751C"/>
    <w:rsid w:val="00AE4811"/>
    <w:rsid w:val="00AF043D"/>
    <w:rsid w:val="00B04B22"/>
    <w:rsid w:val="00B04CCF"/>
    <w:rsid w:val="00B136B9"/>
    <w:rsid w:val="00B17592"/>
    <w:rsid w:val="00B21A33"/>
    <w:rsid w:val="00B224F7"/>
    <w:rsid w:val="00B25E18"/>
    <w:rsid w:val="00B36D3E"/>
    <w:rsid w:val="00B40560"/>
    <w:rsid w:val="00B42F06"/>
    <w:rsid w:val="00B51479"/>
    <w:rsid w:val="00B531D1"/>
    <w:rsid w:val="00B53E23"/>
    <w:rsid w:val="00B560B8"/>
    <w:rsid w:val="00B57561"/>
    <w:rsid w:val="00B57FFB"/>
    <w:rsid w:val="00B64A4F"/>
    <w:rsid w:val="00B668B6"/>
    <w:rsid w:val="00B7345B"/>
    <w:rsid w:val="00B770AC"/>
    <w:rsid w:val="00B8352E"/>
    <w:rsid w:val="00B9153B"/>
    <w:rsid w:val="00BA4F43"/>
    <w:rsid w:val="00BA65DC"/>
    <w:rsid w:val="00BA7D51"/>
    <w:rsid w:val="00BB1069"/>
    <w:rsid w:val="00BB2C81"/>
    <w:rsid w:val="00BB3439"/>
    <w:rsid w:val="00BB3664"/>
    <w:rsid w:val="00BB412B"/>
    <w:rsid w:val="00BB5558"/>
    <w:rsid w:val="00BC4FD3"/>
    <w:rsid w:val="00BC5546"/>
    <w:rsid w:val="00BD2B7A"/>
    <w:rsid w:val="00BD424E"/>
    <w:rsid w:val="00BE594E"/>
    <w:rsid w:val="00BE7AD1"/>
    <w:rsid w:val="00BF605D"/>
    <w:rsid w:val="00BF6F59"/>
    <w:rsid w:val="00C05787"/>
    <w:rsid w:val="00C171CD"/>
    <w:rsid w:val="00C176A5"/>
    <w:rsid w:val="00C2125F"/>
    <w:rsid w:val="00C23B95"/>
    <w:rsid w:val="00C26B3F"/>
    <w:rsid w:val="00C36535"/>
    <w:rsid w:val="00C567EE"/>
    <w:rsid w:val="00C574B2"/>
    <w:rsid w:val="00C656D8"/>
    <w:rsid w:val="00C660AE"/>
    <w:rsid w:val="00C6691B"/>
    <w:rsid w:val="00C67764"/>
    <w:rsid w:val="00C71275"/>
    <w:rsid w:val="00C80D8C"/>
    <w:rsid w:val="00C819F9"/>
    <w:rsid w:val="00C91B16"/>
    <w:rsid w:val="00C93C04"/>
    <w:rsid w:val="00CA1C96"/>
    <w:rsid w:val="00CB13A5"/>
    <w:rsid w:val="00CB3F32"/>
    <w:rsid w:val="00CB40A9"/>
    <w:rsid w:val="00CC255E"/>
    <w:rsid w:val="00CC58A3"/>
    <w:rsid w:val="00CD35AB"/>
    <w:rsid w:val="00CD6081"/>
    <w:rsid w:val="00CD74E9"/>
    <w:rsid w:val="00CE12F3"/>
    <w:rsid w:val="00CE4C9B"/>
    <w:rsid w:val="00CE5294"/>
    <w:rsid w:val="00CE57B7"/>
    <w:rsid w:val="00CE6EDF"/>
    <w:rsid w:val="00CE7F60"/>
    <w:rsid w:val="00CF0CF2"/>
    <w:rsid w:val="00CF5033"/>
    <w:rsid w:val="00D00AED"/>
    <w:rsid w:val="00D0226F"/>
    <w:rsid w:val="00D131D2"/>
    <w:rsid w:val="00D1328B"/>
    <w:rsid w:val="00D217E7"/>
    <w:rsid w:val="00D37E55"/>
    <w:rsid w:val="00D50A56"/>
    <w:rsid w:val="00D5148C"/>
    <w:rsid w:val="00D55472"/>
    <w:rsid w:val="00D65D6C"/>
    <w:rsid w:val="00D67EDE"/>
    <w:rsid w:val="00D7393B"/>
    <w:rsid w:val="00D77C6F"/>
    <w:rsid w:val="00D8164F"/>
    <w:rsid w:val="00D86747"/>
    <w:rsid w:val="00D94645"/>
    <w:rsid w:val="00D95E23"/>
    <w:rsid w:val="00D96850"/>
    <w:rsid w:val="00DA2C99"/>
    <w:rsid w:val="00DA40B3"/>
    <w:rsid w:val="00DA5547"/>
    <w:rsid w:val="00DB01A9"/>
    <w:rsid w:val="00DB4408"/>
    <w:rsid w:val="00DC1374"/>
    <w:rsid w:val="00DD0803"/>
    <w:rsid w:val="00DD4213"/>
    <w:rsid w:val="00DE6FA0"/>
    <w:rsid w:val="00DF4396"/>
    <w:rsid w:val="00DF5879"/>
    <w:rsid w:val="00E00FD6"/>
    <w:rsid w:val="00E01B39"/>
    <w:rsid w:val="00E068B2"/>
    <w:rsid w:val="00E167D8"/>
    <w:rsid w:val="00E23BB1"/>
    <w:rsid w:val="00E2767B"/>
    <w:rsid w:val="00E30E3E"/>
    <w:rsid w:val="00E33A47"/>
    <w:rsid w:val="00E4026D"/>
    <w:rsid w:val="00E40472"/>
    <w:rsid w:val="00E41A86"/>
    <w:rsid w:val="00E51810"/>
    <w:rsid w:val="00E60164"/>
    <w:rsid w:val="00E63894"/>
    <w:rsid w:val="00E7776C"/>
    <w:rsid w:val="00E82034"/>
    <w:rsid w:val="00E84A4F"/>
    <w:rsid w:val="00E90DD7"/>
    <w:rsid w:val="00E93692"/>
    <w:rsid w:val="00EA18F4"/>
    <w:rsid w:val="00EA7671"/>
    <w:rsid w:val="00EB01DF"/>
    <w:rsid w:val="00EB0365"/>
    <w:rsid w:val="00ED46E4"/>
    <w:rsid w:val="00ED71D4"/>
    <w:rsid w:val="00ED7523"/>
    <w:rsid w:val="00EE6666"/>
    <w:rsid w:val="00EF0B4D"/>
    <w:rsid w:val="00EF6DF5"/>
    <w:rsid w:val="00EF7B73"/>
    <w:rsid w:val="00F04E2E"/>
    <w:rsid w:val="00F0630B"/>
    <w:rsid w:val="00F07B7F"/>
    <w:rsid w:val="00F143F4"/>
    <w:rsid w:val="00F17DB2"/>
    <w:rsid w:val="00F20A68"/>
    <w:rsid w:val="00F2376E"/>
    <w:rsid w:val="00F2529A"/>
    <w:rsid w:val="00F32A2E"/>
    <w:rsid w:val="00F33471"/>
    <w:rsid w:val="00F41713"/>
    <w:rsid w:val="00F44369"/>
    <w:rsid w:val="00F4466C"/>
    <w:rsid w:val="00F4524C"/>
    <w:rsid w:val="00F63DAF"/>
    <w:rsid w:val="00F643A4"/>
    <w:rsid w:val="00F66093"/>
    <w:rsid w:val="00F80493"/>
    <w:rsid w:val="00F840CF"/>
    <w:rsid w:val="00F92695"/>
    <w:rsid w:val="00FA6114"/>
    <w:rsid w:val="00FA7432"/>
    <w:rsid w:val="00FB26F4"/>
    <w:rsid w:val="00FC50C3"/>
    <w:rsid w:val="00FD2AD3"/>
    <w:rsid w:val="00FD75E4"/>
    <w:rsid w:val="00FE01BB"/>
    <w:rsid w:val="00FE08BD"/>
    <w:rsid w:val="00FE6574"/>
    <w:rsid w:val="00FF19AA"/>
    <w:rsid w:val="00FF6124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BC1A0"/>
  <w15:docId w15:val="{3B418E78-C2A3-417B-91DC-DEE7952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7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4C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542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6F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F59"/>
  </w:style>
  <w:style w:type="paragraph" w:styleId="Rodap">
    <w:name w:val="footer"/>
    <w:basedOn w:val="Normal"/>
    <w:link w:val="RodapChar"/>
    <w:uiPriority w:val="99"/>
    <w:unhideWhenUsed/>
    <w:rsid w:val="00BF6F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F59"/>
  </w:style>
  <w:style w:type="paragraph" w:customStyle="1" w:styleId="NormalArial">
    <w:name w:val="Normal + Arial"/>
    <w:aliases w:val="12 pt"/>
    <w:basedOn w:val="Normal"/>
    <w:rsid w:val="00D00AED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TextosemFormatao">
    <w:name w:val="Plain Text"/>
    <w:basedOn w:val="Normal"/>
    <w:link w:val="TextosemFormataoChar"/>
    <w:rsid w:val="00D00A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D00A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0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89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5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574"/>
    <w:rPr>
      <w:rFonts w:ascii="Tahoma" w:eastAsia="Times New Roman" w:hAnsi="Tahoma" w:cs="Tahoma"/>
      <w:sz w:val="16"/>
      <w:szCs w:val="16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B668B6"/>
  </w:style>
  <w:style w:type="character" w:customStyle="1" w:styleId="Ttulo1Char">
    <w:name w:val="Título 1 Char"/>
    <w:basedOn w:val="Fontepargpadro"/>
    <w:link w:val="Ttulo1"/>
    <w:uiPriority w:val="9"/>
    <w:rsid w:val="007776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76B2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ED71D4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776B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6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6F6A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6F6AB4"/>
    <w:pPr>
      <w:spacing w:before="120"/>
      <w:ind w:left="200"/>
    </w:pPr>
    <w:rPr>
      <w:rFonts w:asciiTheme="minorHAnsi" w:hAnsiTheme="minorHAnsi" w:cstheme="minorHAnsi"/>
      <w:b/>
      <w:bCs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rsid w:val="00374C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735026"/>
    <w:pPr>
      <w:tabs>
        <w:tab w:val="right" w:leader="underscore" w:pos="8494"/>
      </w:tabs>
    </w:pPr>
    <w:rPr>
      <w:rFonts w:asciiTheme="minorHAnsi" w:hAnsiTheme="minorHAnsi" w:cstheme="minorHAnsi"/>
      <w:b/>
      <w:noProof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C80D8C"/>
    <w:pPr>
      <w:ind w:left="600"/>
    </w:pPr>
    <w:rPr>
      <w:rFonts w:asciiTheme="minorHAnsi" w:hAnsiTheme="minorHAnsi" w:cstheme="minorHAnsi"/>
    </w:rPr>
  </w:style>
  <w:style w:type="paragraph" w:styleId="Sumrio5">
    <w:name w:val="toc 5"/>
    <w:basedOn w:val="Normal"/>
    <w:next w:val="Normal"/>
    <w:autoRedefine/>
    <w:uiPriority w:val="39"/>
    <w:unhideWhenUsed/>
    <w:rsid w:val="00C80D8C"/>
    <w:pPr>
      <w:ind w:left="800"/>
    </w:pPr>
    <w:rPr>
      <w:rFonts w:asciiTheme="minorHAnsi" w:hAnsiTheme="minorHAnsi" w:cstheme="minorHAnsi"/>
    </w:rPr>
  </w:style>
  <w:style w:type="paragraph" w:styleId="Sumrio6">
    <w:name w:val="toc 6"/>
    <w:basedOn w:val="Normal"/>
    <w:next w:val="Normal"/>
    <w:autoRedefine/>
    <w:uiPriority w:val="39"/>
    <w:unhideWhenUsed/>
    <w:rsid w:val="00C80D8C"/>
    <w:pPr>
      <w:ind w:left="1000"/>
    </w:pPr>
    <w:rPr>
      <w:rFonts w:asciiTheme="minorHAnsi" w:hAnsiTheme="minorHAnsi" w:cstheme="minorHAnsi"/>
    </w:rPr>
  </w:style>
  <w:style w:type="paragraph" w:styleId="Sumrio7">
    <w:name w:val="toc 7"/>
    <w:basedOn w:val="Normal"/>
    <w:next w:val="Normal"/>
    <w:autoRedefine/>
    <w:uiPriority w:val="39"/>
    <w:unhideWhenUsed/>
    <w:rsid w:val="00C80D8C"/>
    <w:pPr>
      <w:ind w:left="1200"/>
    </w:pPr>
    <w:rPr>
      <w:rFonts w:asciiTheme="minorHAnsi" w:hAnsiTheme="minorHAnsi" w:cstheme="minorHAnsi"/>
    </w:rPr>
  </w:style>
  <w:style w:type="paragraph" w:styleId="Sumrio8">
    <w:name w:val="toc 8"/>
    <w:basedOn w:val="Normal"/>
    <w:next w:val="Normal"/>
    <w:autoRedefine/>
    <w:uiPriority w:val="39"/>
    <w:unhideWhenUsed/>
    <w:rsid w:val="00C80D8C"/>
    <w:pPr>
      <w:ind w:left="1400"/>
    </w:pPr>
    <w:rPr>
      <w:rFonts w:asciiTheme="minorHAnsi" w:hAnsiTheme="minorHAnsi" w:cstheme="minorHAnsi"/>
    </w:rPr>
  </w:style>
  <w:style w:type="paragraph" w:styleId="Sumrio9">
    <w:name w:val="toc 9"/>
    <w:basedOn w:val="Normal"/>
    <w:next w:val="Normal"/>
    <w:autoRedefine/>
    <w:uiPriority w:val="39"/>
    <w:unhideWhenUsed/>
    <w:rsid w:val="00C80D8C"/>
    <w:pPr>
      <w:ind w:left="1600"/>
    </w:pPr>
    <w:rPr>
      <w:rFonts w:asciiTheme="minorHAnsi" w:hAnsiTheme="minorHAnsi" w:cstheme="minorHAnsi"/>
    </w:rPr>
  </w:style>
  <w:style w:type="character" w:customStyle="1" w:styleId="Ttulo4Char">
    <w:name w:val="Título 4 Char"/>
    <w:basedOn w:val="Fontepargpadro"/>
    <w:link w:val="Ttulo4"/>
    <w:uiPriority w:val="9"/>
    <w:rsid w:val="0005423A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BEB1D-F1E3-411E-9F3C-67362275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2475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Arq.Enodes Soares</dc:creator>
  <cp:lastModifiedBy>Enodes Soares</cp:lastModifiedBy>
  <cp:revision>4</cp:revision>
  <cp:lastPrinted>2017-02-23T14:06:00Z</cp:lastPrinted>
  <dcterms:created xsi:type="dcterms:W3CDTF">2018-01-15T20:07:00Z</dcterms:created>
  <dcterms:modified xsi:type="dcterms:W3CDTF">2018-01-16T21:21:00Z</dcterms:modified>
</cp:coreProperties>
</file>