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93D16" w14:textId="77777777" w:rsidR="00886B6E" w:rsidRDefault="00886B6E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</w:p>
    <w:p w14:paraId="555EF5E7" w14:textId="77777777" w:rsidR="00400415" w:rsidRDefault="00400415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</w:p>
    <w:p w14:paraId="370C856C" w14:textId="77777777" w:rsidR="00400415" w:rsidRDefault="00400415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</w:p>
    <w:p w14:paraId="2DACE4E2" w14:textId="77777777" w:rsidR="00886B6E" w:rsidRPr="00135E6F" w:rsidRDefault="00886B6E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  <w:r w:rsidRPr="00135E6F">
        <w:rPr>
          <w:rFonts w:ascii="BankGothic Lt BT" w:hAnsi="BankGothic Lt BT" w:cs="Arial"/>
          <w:b/>
          <w:color w:val="0000FF"/>
          <w:sz w:val="36"/>
          <w:szCs w:val="36"/>
        </w:rPr>
        <w:t>ESPECIFICAÇÕES TÉCNICAS PADRÃO - SEDUC</w:t>
      </w:r>
    </w:p>
    <w:p w14:paraId="5CD5820C" w14:textId="77777777" w:rsidR="00886B6E" w:rsidRPr="00135E6F" w:rsidRDefault="00886B6E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</w:p>
    <w:p w14:paraId="05EAFF4C" w14:textId="6DCF9A56" w:rsidR="00886B6E" w:rsidRPr="00135E6F" w:rsidRDefault="00886B6E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  <w:r w:rsidRPr="00135E6F">
        <w:rPr>
          <w:rFonts w:ascii="BankGothic Lt BT" w:hAnsi="BankGothic Lt BT" w:cs="Arial"/>
          <w:b/>
          <w:color w:val="0000FF"/>
          <w:sz w:val="36"/>
          <w:szCs w:val="36"/>
        </w:rPr>
        <w:t>(MEMORIAL DESCRITIVO</w:t>
      </w:r>
      <w:r w:rsidR="005D76F4">
        <w:rPr>
          <w:rFonts w:ascii="BankGothic Lt BT" w:hAnsi="BankGothic Lt BT" w:cs="Arial"/>
          <w:b/>
          <w:color w:val="0000FF"/>
          <w:sz w:val="36"/>
          <w:szCs w:val="36"/>
        </w:rPr>
        <w:t xml:space="preserve"> SPDA</w:t>
      </w:r>
      <w:r w:rsidRPr="00135E6F">
        <w:rPr>
          <w:rFonts w:ascii="BankGothic Lt BT" w:hAnsi="BankGothic Lt BT" w:cs="Arial"/>
          <w:b/>
          <w:color w:val="0000FF"/>
          <w:sz w:val="36"/>
          <w:szCs w:val="36"/>
        </w:rPr>
        <w:t>)</w:t>
      </w:r>
    </w:p>
    <w:p w14:paraId="2350C088" w14:textId="77777777" w:rsidR="00886B6E" w:rsidRDefault="00886B6E" w:rsidP="00886B6E">
      <w:pPr>
        <w:spacing w:line="360" w:lineRule="auto"/>
        <w:ind w:firstLine="1134"/>
        <w:jc w:val="center"/>
        <w:rPr>
          <w:rFonts w:ascii="Arial" w:hAnsi="Arial" w:cs="Arial"/>
          <w:b/>
          <w:color w:val="0000FF"/>
        </w:rPr>
      </w:pPr>
    </w:p>
    <w:p w14:paraId="32D71557" w14:textId="77777777" w:rsidR="009F577A" w:rsidRDefault="009F577A" w:rsidP="00886B6E">
      <w:pPr>
        <w:spacing w:line="360" w:lineRule="auto"/>
        <w:ind w:firstLine="1134"/>
        <w:jc w:val="center"/>
        <w:rPr>
          <w:rFonts w:ascii="Arial" w:hAnsi="Arial" w:cs="Arial"/>
          <w:b/>
          <w:color w:val="0000FF"/>
        </w:rPr>
      </w:pPr>
    </w:p>
    <w:p w14:paraId="005A8AF8" w14:textId="77777777" w:rsidR="009F577A" w:rsidRDefault="009F577A" w:rsidP="00886B6E">
      <w:pPr>
        <w:spacing w:line="360" w:lineRule="auto"/>
        <w:ind w:firstLine="1134"/>
        <w:jc w:val="center"/>
        <w:rPr>
          <w:rFonts w:ascii="Arial" w:hAnsi="Arial" w:cs="Arial"/>
          <w:b/>
          <w:color w:val="0000FF"/>
        </w:rPr>
      </w:pPr>
    </w:p>
    <w:p w14:paraId="2C91EFD6" w14:textId="77777777" w:rsidR="009F577A" w:rsidRDefault="009F577A" w:rsidP="00886B6E">
      <w:pPr>
        <w:spacing w:line="360" w:lineRule="auto"/>
        <w:ind w:firstLine="1134"/>
        <w:jc w:val="center"/>
        <w:rPr>
          <w:rFonts w:ascii="Arial" w:hAnsi="Arial" w:cs="Arial"/>
          <w:b/>
          <w:color w:val="0000FF"/>
        </w:rPr>
      </w:pPr>
    </w:p>
    <w:p w14:paraId="538850BA" w14:textId="77777777" w:rsidR="00A32D30" w:rsidRPr="00946A5A" w:rsidRDefault="00A32D30" w:rsidP="00A32D30">
      <w:pPr>
        <w:spacing w:line="360" w:lineRule="auto"/>
        <w:ind w:firstLine="1134"/>
        <w:jc w:val="both"/>
        <w:rPr>
          <w:rFonts w:ascii="Arial" w:hAnsi="Arial" w:cs="Arial"/>
        </w:rPr>
      </w:pPr>
      <w:bookmarkStart w:id="0" w:name="_Toc467085697"/>
      <w:bookmarkStart w:id="1" w:name="_Toc471133549"/>
      <w:r w:rsidRPr="00946A5A">
        <w:rPr>
          <w:rFonts w:ascii="Arial" w:hAnsi="Arial" w:cs="Arial"/>
          <w:b/>
        </w:rPr>
        <w:t>ESTABELECIMENTO:</w:t>
      </w:r>
    </w:p>
    <w:p w14:paraId="2F8DD45A" w14:textId="1FBCA919" w:rsidR="00A32D30" w:rsidRPr="00603FD2" w:rsidRDefault="00A32D30" w:rsidP="00A32D30">
      <w:pPr>
        <w:ind w:firstLine="1134"/>
        <w:jc w:val="both"/>
        <w:rPr>
          <w:rFonts w:ascii="Arial" w:hAnsi="Arial" w:cs="Arial"/>
        </w:rPr>
      </w:pPr>
      <w:r w:rsidRPr="00603FD2">
        <w:rPr>
          <w:rFonts w:ascii="Arial" w:hAnsi="Arial" w:cs="Arial"/>
        </w:rPr>
        <w:t xml:space="preserve">E.E. </w:t>
      </w:r>
      <w:r w:rsidR="00000F89">
        <w:rPr>
          <w:rFonts w:ascii="Arial" w:hAnsi="Arial" w:cs="Arial"/>
        </w:rPr>
        <w:t>PARQUE SABIÁ</w:t>
      </w:r>
      <w:bookmarkStart w:id="2" w:name="_GoBack"/>
      <w:bookmarkEnd w:id="2"/>
    </w:p>
    <w:p w14:paraId="6F183FEF" w14:textId="77777777" w:rsidR="00A32D30" w:rsidRPr="00946A5A" w:rsidRDefault="00A32D30" w:rsidP="00A32D30">
      <w:pPr>
        <w:pStyle w:val="Recuodecorpodetexto"/>
        <w:spacing w:line="360" w:lineRule="auto"/>
        <w:ind w:left="0" w:firstLine="1134"/>
        <w:jc w:val="both"/>
        <w:rPr>
          <w:rFonts w:ascii="Arial" w:hAnsi="Arial" w:cs="Arial"/>
          <w:b/>
          <w:sz w:val="20"/>
        </w:rPr>
      </w:pPr>
    </w:p>
    <w:p w14:paraId="1059995B" w14:textId="77777777" w:rsidR="00A32D30" w:rsidRPr="00946A5A" w:rsidRDefault="00A32D30" w:rsidP="00A32D30">
      <w:pPr>
        <w:pStyle w:val="Recuodecorpodetexto"/>
        <w:spacing w:line="360" w:lineRule="auto"/>
        <w:ind w:left="0" w:firstLine="1134"/>
        <w:jc w:val="both"/>
        <w:rPr>
          <w:rFonts w:ascii="Arial" w:hAnsi="Arial" w:cs="Arial"/>
          <w:b/>
          <w:sz w:val="20"/>
        </w:rPr>
      </w:pPr>
      <w:r w:rsidRPr="00946A5A">
        <w:rPr>
          <w:rFonts w:ascii="Arial" w:hAnsi="Arial" w:cs="Arial"/>
          <w:b/>
          <w:sz w:val="20"/>
        </w:rPr>
        <w:t>ASSUNTO / OBRA:</w:t>
      </w:r>
    </w:p>
    <w:p w14:paraId="585CF054" w14:textId="6A6E6383" w:rsidR="00A32D30" w:rsidRPr="004E2B1C" w:rsidRDefault="006B1830" w:rsidP="00A32D30">
      <w:pPr>
        <w:ind w:left="1134"/>
        <w:jc w:val="both"/>
        <w:rPr>
          <w:rFonts w:ascii="Arial" w:hAnsi="Arial" w:cs="Arial"/>
        </w:rPr>
      </w:pPr>
      <w:r w:rsidRPr="00EA4F10">
        <w:rPr>
          <w:rFonts w:ascii="Arial" w:eastAsia="Times New Roman" w:hAnsi="Arial" w:cs="Arial"/>
          <w:lang w:eastAsia="pt-BR"/>
        </w:rPr>
        <w:t xml:space="preserve">Construção de escola de ensino fundamental e médio com 16 salas de aula, coordenadoria, diretoria, sala articulada, sala de informática, secretaria, arquivo, sala de reunião, salas dos professores, copa e banheiro </w:t>
      </w:r>
      <w:proofErr w:type="spellStart"/>
      <w:r w:rsidRPr="00EA4F10">
        <w:rPr>
          <w:rFonts w:ascii="Arial" w:eastAsia="Times New Roman" w:hAnsi="Arial" w:cs="Arial"/>
          <w:lang w:eastAsia="pt-BR"/>
        </w:rPr>
        <w:t>fem</w:t>
      </w:r>
      <w:proofErr w:type="spellEnd"/>
      <w:r w:rsidRPr="00EA4F10">
        <w:rPr>
          <w:rFonts w:ascii="Arial" w:eastAsia="Times New Roman" w:hAnsi="Arial" w:cs="Arial"/>
          <w:lang w:eastAsia="pt-BR"/>
        </w:rPr>
        <w:t xml:space="preserve">/masc., biblioteca, laboratório de física, laboratório de química, banheiros para alunos </w:t>
      </w:r>
      <w:proofErr w:type="spellStart"/>
      <w:r w:rsidRPr="00EA4F10">
        <w:rPr>
          <w:rFonts w:ascii="Arial" w:eastAsia="Times New Roman" w:hAnsi="Arial" w:cs="Arial"/>
          <w:lang w:eastAsia="pt-BR"/>
        </w:rPr>
        <w:t>fem</w:t>
      </w:r>
      <w:proofErr w:type="spellEnd"/>
      <w:r w:rsidRPr="00EA4F10">
        <w:rPr>
          <w:rFonts w:ascii="Arial" w:eastAsia="Times New Roman" w:hAnsi="Arial" w:cs="Arial"/>
          <w:lang w:eastAsia="pt-BR"/>
        </w:rPr>
        <w:t xml:space="preserve">/masc., projeto de acessibilidade, complementares de instalações </w:t>
      </w:r>
      <w:proofErr w:type="spellStart"/>
      <w:r w:rsidRPr="00EA4F10">
        <w:rPr>
          <w:rFonts w:ascii="Arial" w:eastAsia="Times New Roman" w:hAnsi="Arial" w:cs="Arial"/>
          <w:lang w:eastAsia="pt-BR"/>
        </w:rPr>
        <w:t>hidrossanitárias</w:t>
      </w:r>
      <w:proofErr w:type="spellEnd"/>
      <w:r w:rsidRPr="00EA4F10">
        <w:rPr>
          <w:rFonts w:ascii="Arial" w:eastAsia="Times New Roman" w:hAnsi="Arial" w:cs="Arial"/>
          <w:lang w:eastAsia="pt-BR"/>
        </w:rPr>
        <w:t xml:space="preserve">, elétricas, </w:t>
      </w:r>
      <w:proofErr w:type="spellStart"/>
      <w:r w:rsidRPr="00EA4F10">
        <w:rPr>
          <w:rFonts w:ascii="Arial" w:eastAsia="Times New Roman" w:hAnsi="Arial" w:cs="Arial"/>
          <w:lang w:eastAsia="pt-BR"/>
        </w:rPr>
        <w:t>spda</w:t>
      </w:r>
      <w:proofErr w:type="spellEnd"/>
      <w:r w:rsidRPr="00EA4F10">
        <w:rPr>
          <w:rFonts w:ascii="Arial" w:eastAsia="Times New Roman" w:hAnsi="Arial" w:cs="Arial"/>
          <w:lang w:eastAsia="pt-BR"/>
        </w:rPr>
        <w:t>, projeto de combate a incêndio, estrutura metálica e estrutural. Este projeto contempla quadra poliesportiva e também refeitório</w:t>
      </w:r>
      <w:r w:rsidR="00A32D30">
        <w:rPr>
          <w:rFonts w:ascii="Arial" w:hAnsi="Arial" w:cs="Arial"/>
        </w:rPr>
        <w:t>.</w:t>
      </w:r>
      <w:r w:rsidR="00A32D30" w:rsidRPr="004E2B1C">
        <w:rPr>
          <w:rFonts w:ascii="Arial" w:hAnsi="Arial" w:cs="Arial"/>
        </w:rPr>
        <w:t xml:space="preserve"> </w:t>
      </w:r>
    </w:p>
    <w:p w14:paraId="007CB02B" w14:textId="77777777" w:rsidR="00A32D30" w:rsidRDefault="00A32D30" w:rsidP="00A32D30">
      <w:pPr>
        <w:pStyle w:val="Recuodecorpodetexto"/>
        <w:spacing w:line="360" w:lineRule="auto"/>
        <w:ind w:left="0" w:firstLine="1134"/>
        <w:jc w:val="both"/>
        <w:rPr>
          <w:rFonts w:ascii="Arial" w:hAnsi="Arial" w:cs="Arial"/>
          <w:sz w:val="20"/>
        </w:rPr>
      </w:pPr>
      <w:r w:rsidRPr="00946A5A">
        <w:rPr>
          <w:rFonts w:ascii="Arial" w:hAnsi="Arial" w:cs="Arial"/>
          <w:sz w:val="20"/>
        </w:rPr>
        <w:t xml:space="preserve">    </w:t>
      </w:r>
    </w:p>
    <w:p w14:paraId="4A7F1971" w14:textId="77777777" w:rsidR="00A32D30" w:rsidRPr="00603FD2" w:rsidRDefault="00A32D30" w:rsidP="00A32D30">
      <w:pPr>
        <w:pStyle w:val="Recuodecorpodetexto"/>
        <w:ind w:left="0" w:firstLine="1134"/>
        <w:jc w:val="both"/>
        <w:rPr>
          <w:rFonts w:ascii="Arial" w:hAnsi="Arial" w:cs="Arial"/>
          <w:sz w:val="20"/>
        </w:rPr>
      </w:pPr>
    </w:p>
    <w:p w14:paraId="08FFEA42" w14:textId="77777777" w:rsidR="00A32D30" w:rsidRDefault="00A32D30" w:rsidP="00A32D30">
      <w:pPr>
        <w:ind w:firstLine="1134"/>
        <w:jc w:val="both"/>
        <w:rPr>
          <w:rFonts w:ascii="Arial" w:hAnsi="Arial" w:cs="Arial"/>
          <w:b/>
        </w:rPr>
      </w:pPr>
      <w:r w:rsidRPr="00603FD2">
        <w:rPr>
          <w:rFonts w:ascii="Arial" w:hAnsi="Arial" w:cs="Arial"/>
          <w:b/>
        </w:rPr>
        <w:t>LOCAL / DATA:</w:t>
      </w:r>
    </w:p>
    <w:p w14:paraId="63C1250F" w14:textId="7D574457" w:rsidR="00A32D30" w:rsidRPr="00603FD2" w:rsidRDefault="00D94E20" w:rsidP="00A32D30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VÁRZEA GRANDE</w:t>
      </w:r>
      <w:r w:rsidR="006B1830">
        <w:rPr>
          <w:rFonts w:ascii="Arial" w:hAnsi="Arial" w:cs="Arial"/>
        </w:rPr>
        <w:t xml:space="preserve"> – MT</w:t>
      </w:r>
    </w:p>
    <w:p w14:paraId="03B7ABC9" w14:textId="77627229" w:rsidR="00A32D30" w:rsidRDefault="006B1830" w:rsidP="00A32D30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ABRIL </w:t>
      </w:r>
      <w:r w:rsidR="00A32D30" w:rsidRPr="00603FD2">
        <w:rPr>
          <w:rFonts w:ascii="Arial" w:hAnsi="Arial" w:cs="Arial"/>
        </w:rPr>
        <w:t xml:space="preserve">DE </w:t>
      </w:r>
      <w:r w:rsidR="00A32D30" w:rsidRPr="004E2B1C">
        <w:rPr>
          <w:rFonts w:ascii="Arial" w:hAnsi="Arial" w:cs="Arial"/>
        </w:rPr>
        <w:t>201</w:t>
      </w:r>
      <w:r w:rsidR="00A32D30">
        <w:rPr>
          <w:rFonts w:ascii="Arial" w:hAnsi="Arial" w:cs="Arial"/>
        </w:rPr>
        <w:t>7</w:t>
      </w:r>
      <w:r w:rsidR="00A32D30" w:rsidRPr="00603FD2">
        <w:rPr>
          <w:rFonts w:ascii="Arial" w:hAnsi="Arial" w:cs="Arial"/>
        </w:rPr>
        <w:t>.</w:t>
      </w:r>
    </w:p>
    <w:p w14:paraId="735BE4B3" w14:textId="4114BC4B" w:rsidR="005D76F4" w:rsidRDefault="005D76F4" w:rsidP="005D76F4">
      <w:pPr>
        <w:spacing w:line="360" w:lineRule="auto"/>
        <w:rPr>
          <w:rFonts w:ascii="Arial" w:hAnsi="Arial" w:cs="Arial"/>
          <w:sz w:val="20"/>
          <w:szCs w:val="20"/>
        </w:rPr>
      </w:pPr>
      <w:r w:rsidRPr="008C7BF5">
        <w:rPr>
          <w:rFonts w:ascii="Arial" w:hAnsi="Arial" w:cs="Arial"/>
          <w:sz w:val="20"/>
          <w:szCs w:val="20"/>
        </w:rPr>
        <w:t xml:space="preserve"> </w:t>
      </w:r>
    </w:p>
    <w:p w14:paraId="2761928E" w14:textId="77777777" w:rsidR="005D76F4" w:rsidRDefault="005D76F4" w:rsidP="005D76F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  <w:sectPr w:rsidR="005D76F4" w:rsidSect="00FD497B">
          <w:headerReference w:type="default" r:id="rId8"/>
          <w:footerReference w:type="default" r:id="rId9"/>
          <w:pgSz w:w="11900" w:h="16840"/>
          <w:pgMar w:top="2671" w:right="1800" w:bottom="1440" w:left="1800" w:header="708" w:footer="2092" w:gutter="0"/>
          <w:cols w:space="708"/>
          <w:docGrid w:linePitch="360"/>
        </w:sectPr>
      </w:pPr>
    </w:p>
    <w:p w14:paraId="0F71428B" w14:textId="77777777" w:rsidR="003E7A89" w:rsidRPr="003E7A89" w:rsidRDefault="003E7A89" w:rsidP="003E7A89">
      <w:pPr>
        <w:spacing w:line="360" w:lineRule="auto"/>
        <w:jc w:val="center"/>
        <w:outlineLvl w:val="0"/>
        <w:rPr>
          <w:rFonts w:ascii="Arial" w:hAnsi="Arial" w:cs="Arial"/>
          <w:b/>
          <w:color w:val="0000FF"/>
          <w:sz w:val="22"/>
          <w:szCs w:val="22"/>
        </w:rPr>
      </w:pPr>
      <w:r w:rsidRPr="003E7A89">
        <w:rPr>
          <w:rFonts w:ascii="Arial" w:hAnsi="Arial" w:cs="Arial"/>
          <w:b/>
          <w:color w:val="0000FF"/>
          <w:sz w:val="22"/>
          <w:szCs w:val="22"/>
        </w:rPr>
        <w:lastRenderedPageBreak/>
        <w:t>SISTEMA DE PROTEÇÃO CONTRA DESCARGAS ATMOSFÉRICAS (SPDA)</w:t>
      </w:r>
      <w:bookmarkEnd w:id="0"/>
      <w:bookmarkEnd w:id="1"/>
    </w:p>
    <w:p w14:paraId="03204BC9" w14:textId="77777777" w:rsidR="002D6560" w:rsidRDefault="002D6560" w:rsidP="003E7A8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color w:val="0000FF"/>
        </w:rPr>
      </w:pPr>
      <w:bookmarkStart w:id="3" w:name="_Toc465353965"/>
      <w:bookmarkStart w:id="4" w:name="_Toc465417788"/>
      <w:bookmarkStart w:id="5" w:name="_Toc466031935"/>
      <w:bookmarkStart w:id="6" w:name="_Toc466038637"/>
      <w:bookmarkStart w:id="7" w:name="_Toc466038860"/>
      <w:bookmarkStart w:id="8" w:name="_Toc466039002"/>
      <w:bookmarkStart w:id="9" w:name="_Toc466039253"/>
      <w:bookmarkStart w:id="10" w:name="_Toc466267660"/>
      <w:bookmarkStart w:id="11" w:name="_Toc466270438"/>
      <w:bookmarkStart w:id="12" w:name="_Toc373860726"/>
      <w:bookmarkStart w:id="13" w:name="_Toc46627044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C89B9B2" w14:textId="77777777" w:rsidR="003E7A89" w:rsidRDefault="003E7A89" w:rsidP="003E7A8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color w:val="0000FF"/>
        </w:rPr>
      </w:pPr>
      <w:r w:rsidRPr="00F31FB9">
        <w:rPr>
          <w:rFonts w:ascii="Arial" w:hAnsi="Arial" w:cs="Arial"/>
          <w:b/>
          <w:color w:val="0000FF"/>
        </w:rPr>
        <w:t>OBJETIVO</w:t>
      </w:r>
    </w:p>
    <w:p w14:paraId="09081C5D" w14:textId="77777777" w:rsidR="002D6560" w:rsidRPr="00F31FB9" w:rsidRDefault="002D6560" w:rsidP="003E7A8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color w:val="0000FF"/>
        </w:rPr>
      </w:pPr>
    </w:p>
    <w:p w14:paraId="7AA5CDC8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O projeto de SPDA contempla a instalação de componentes exclusivos para a captação e dissipação de descargas elétricas de origem atmosféricas. O sistema visa garantir segurança para a instalação predial e pessoas nas proximidades e interior da edificação. O projeto foi modelado conforme as principais Normas Brasileiras que regulamentam as instalações elétricas prediais em baixa tensão com a NBR 5410/2005, NBR 5419/2015 e o artigo 31º da lei 8.399/05.</w:t>
      </w:r>
    </w:p>
    <w:p w14:paraId="45D4760E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Este Memorial determina os materiais, equipamentos e seus quantitativos, visando orientar a execução dos serviços de engenharia acima descritos, além de dimensionar os componentes necessários para a instalação do objeto, definindo procedimentos e rotinas para execução desses trabalhos, visando assegurar o cumprimento da qualidade, a racionalidade, a economia e a segurança dos funcionários.</w:t>
      </w:r>
    </w:p>
    <w:p w14:paraId="02C1CF6E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Serão seguidas as recomendações estabelecidas pelas normas brasileiras e recomendações de fabricantes descritos a seguir: NBR 5419/2015, NBR 5410/2005.</w:t>
      </w:r>
    </w:p>
    <w:p w14:paraId="603F685B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Será adotado o método de proteção tipo “Gaiola de Faraday”, por permitir a distribuição da proteção por toda estrutura da escola, aumentando com isso a eficiência do SPDA.</w:t>
      </w:r>
    </w:p>
    <w:p w14:paraId="5C904B2D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O Método de Faraday consiste no envolvimento da parte superior da construção com uma malha de condutores elétricos denominada de Malha Captora, interligada galvanicamente, cuja distância entre eles é em função do nível de proteção a ser adotado.</w:t>
      </w:r>
    </w:p>
    <w:p w14:paraId="26A0E02E" w14:textId="77777777" w:rsidR="003E7A89" w:rsidRPr="002D6560" w:rsidRDefault="003E7A89" w:rsidP="002D6560">
      <w:pPr>
        <w:spacing w:line="360" w:lineRule="auto"/>
        <w:ind w:firstLine="680"/>
        <w:jc w:val="both"/>
        <w:rPr>
          <w:rFonts w:ascii="Arial" w:hAnsi="Arial" w:cs="Arial"/>
          <w:spacing w:val="-2"/>
          <w:sz w:val="20"/>
          <w:szCs w:val="20"/>
        </w:rPr>
      </w:pPr>
      <w:r w:rsidRPr="002D6560">
        <w:rPr>
          <w:rFonts w:ascii="Arial" w:hAnsi="Arial" w:cs="Arial"/>
          <w:spacing w:val="-2"/>
          <w:sz w:val="20"/>
          <w:szCs w:val="20"/>
        </w:rPr>
        <w:t>Para a edificação da unidade escolar optou-se pela instalação do Sistema de Gaiola de Faraday com a construção de uma malha superior captora em torno do seu perímetro e no centro para fechar a malha conforme o grau de proteção pretendido, formando uma área de aproximadamente 10x10m com a instalação de barra chata de alumínio de 120mm2 - 3/4"x1/4”.</w:t>
      </w:r>
    </w:p>
    <w:p w14:paraId="04C50E98" w14:textId="77777777" w:rsidR="003E7A8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A malha de captação será feita através do conjunto de barra chata de alumínio de 3/4” x 1/4” – 120 mm e terminais aéreo de 300mm a ser instalada sobre a telha isotérmica.</w:t>
      </w:r>
    </w:p>
    <w:p w14:paraId="08FC052D" w14:textId="475F39C2" w:rsidR="00EC691F" w:rsidRPr="00F31FB9" w:rsidRDefault="00EC691F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A fixação da malha captora sobre a telha isotérmica será realizada por meio de suporte de fixação para Telha Isotérmica - Trapezoidal conforme a figura 01.</w:t>
      </w:r>
    </w:p>
    <w:p w14:paraId="67B95E42" w14:textId="0F1ABEC6" w:rsidR="00EC691F" w:rsidRPr="00F31FB9" w:rsidRDefault="003E7A89" w:rsidP="00EC691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12072555" wp14:editId="0F6725C2">
            <wp:extent cx="4835347" cy="1992255"/>
            <wp:effectExtent l="0" t="0" r="381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9" b="2649"/>
                    <a:stretch/>
                  </pic:blipFill>
                  <pic:spPr bwMode="auto">
                    <a:xfrm>
                      <a:off x="0" y="0"/>
                      <a:ext cx="4835347" cy="199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C487DE" w14:textId="161ED930" w:rsidR="003E7A89" w:rsidRPr="00EC691F" w:rsidRDefault="003E7A89" w:rsidP="00EC691F">
      <w:pPr>
        <w:pStyle w:val="Legenda"/>
        <w:spacing w:line="360" w:lineRule="auto"/>
        <w:jc w:val="center"/>
        <w:rPr>
          <w:rFonts w:cs="Arial"/>
          <w:sz w:val="16"/>
          <w:szCs w:val="16"/>
        </w:rPr>
      </w:pPr>
      <w:r w:rsidRPr="00EC691F">
        <w:rPr>
          <w:rFonts w:cs="Arial"/>
          <w:sz w:val="16"/>
          <w:szCs w:val="16"/>
        </w:rPr>
        <w:t xml:space="preserve">Figura </w:t>
      </w:r>
      <w:r w:rsidR="00EC691F" w:rsidRPr="00EC691F">
        <w:rPr>
          <w:rFonts w:cs="Arial"/>
          <w:sz w:val="16"/>
          <w:szCs w:val="16"/>
        </w:rPr>
        <w:t>1</w:t>
      </w:r>
      <w:r w:rsidRPr="00EC691F">
        <w:rPr>
          <w:rFonts w:cs="Arial"/>
          <w:sz w:val="16"/>
          <w:szCs w:val="16"/>
        </w:rPr>
        <w:t xml:space="preserve"> - Fixação da Barra de Alumínio em Telha isotérmica</w:t>
      </w:r>
    </w:p>
    <w:p w14:paraId="799D4129" w14:textId="77777777" w:rsidR="003E7A89" w:rsidRPr="00F31FB9" w:rsidRDefault="003E7A89" w:rsidP="00EC691F">
      <w:pPr>
        <w:spacing w:before="60" w:after="60" w:line="360" w:lineRule="auto"/>
        <w:jc w:val="center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F997DA1" wp14:editId="26BDC098">
            <wp:extent cx="2929853" cy="2259965"/>
            <wp:effectExtent l="0" t="0" r="4445" b="698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0" r="1" b="15175"/>
                    <a:stretch/>
                  </pic:blipFill>
                  <pic:spPr bwMode="auto">
                    <a:xfrm>
                      <a:off x="0" y="0"/>
                      <a:ext cx="2939507" cy="226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BBBD0" w14:textId="76F9A7C4" w:rsidR="00EC691F" w:rsidRPr="00EC691F" w:rsidRDefault="00EC691F" w:rsidP="00EC691F">
      <w:pPr>
        <w:pStyle w:val="Legenda"/>
        <w:spacing w:line="360" w:lineRule="auto"/>
        <w:jc w:val="center"/>
        <w:rPr>
          <w:rFonts w:cs="Arial"/>
          <w:sz w:val="16"/>
          <w:szCs w:val="16"/>
        </w:rPr>
      </w:pPr>
      <w:r w:rsidRPr="00EC691F">
        <w:rPr>
          <w:rFonts w:cs="Arial"/>
          <w:sz w:val="16"/>
          <w:szCs w:val="16"/>
        </w:rPr>
        <w:t xml:space="preserve">Figura </w:t>
      </w:r>
      <w:r>
        <w:rPr>
          <w:rFonts w:cs="Arial"/>
          <w:sz w:val="16"/>
          <w:szCs w:val="16"/>
        </w:rPr>
        <w:t>2</w:t>
      </w:r>
      <w:r w:rsidRPr="00EC691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–</w:t>
      </w:r>
      <w:r w:rsidRPr="00EC691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Terminal aéreo captor instalado</w:t>
      </w:r>
      <w:r w:rsidRPr="00EC691F">
        <w:rPr>
          <w:rFonts w:cs="Arial"/>
          <w:sz w:val="16"/>
          <w:szCs w:val="16"/>
        </w:rPr>
        <w:t xml:space="preserve"> em </w:t>
      </w:r>
      <w:r>
        <w:rPr>
          <w:rFonts w:cs="Arial"/>
          <w:sz w:val="16"/>
          <w:szCs w:val="16"/>
        </w:rPr>
        <w:t>t</w:t>
      </w:r>
      <w:r w:rsidRPr="00EC691F">
        <w:rPr>
          <w:rFonts w:cs="Arial"/>
          <w:sz w:val="16"/>
          <w:szCs w:val="16"/>
        </w:rPr>
        <w:t>elha isotérmica</w:t>
      </w:r>
    </w:p>
    <w:p w14:paraId="20D9C938" w14:textId="77777777" w:rsidR="003E7A89" w:rsidRPr="00F31FB9" w:rsidRDefault="003E7A89" w:rsidP="002D6560">
      <w:pPr>
        <w:spacing w:line="360" w:lineRule="auto"/>
        <w:ind w:firstLine="697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 xml:space="preserve">As emendas entre as barras serão realizadas por meio de parafuso inox 1/4 </w:t>
      </w:r>
      <w:proofErr w:type="gramStart"/>
      <w:r w:rsidRPr="00F31FB9">
        <w:rPr>
          <w:rFonts w:ascii="Arial" w:hAnsi="Arial" w:cs="Arial"/>
          <w:sz w:val="20"/>
          <w:szCs w:val="20"/>
        </w:rPr>
        <w:t>x</w:t>
      </w:r>
      <w:proofErr w:type="gramEnd"/>
      <w:r w:rsidRPr="00F31FB9">
        <w:rPr>
          <w:rFonts w:ascii="Arial" w:hAnsi="Arial" w:cs="Arial"/>
          <w:sz w:val="20"/>
          <w:szCs w:val="20"/>
        </w:rPr>
        <w:t xml:space="preserve"> 1”.</w:t>
      </w:r>
    </w:p>
    <w:p w14:paraId="5E091E9E" w14:textId="77777777" w:rsidR="003E7A89" w:rsidRPr="00F31FB9" w:rsidRDefault="003E7A89" w:rsidP="00EC691F">
      <w:pPr>
        <w:keepNext/>
        <w:spacing w:before="60" w:after="60" w:line="360" w:lineRule="auto"/>
        <w:jc w:val="center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2D89648D" wp14:editId="097D53A7">
            <wp:extent cx="2520000" cy="2058135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 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0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FB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49ED520F" wp14:editId="2CAB1A99">
            <wp:extent cx="2746812" cy="205920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 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812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872DC" w14:textId="50B33244" w:rsidR="003E7A89" w:rsidRPr="00EC691F" w:rsidRDefault="003E7A89" w:rsidP="00EC691F">
      <w:pPr>
        <w:pStyle w:val="Legenda"/>
        <w:spacing w:line="360" w:lineRule="auto"/>
        <w:jc w:val="center"/>
        <w:rPr>
          <w:rFonts w:cs="Arial"/>
          <w:sz w:val="16"/>
          <w:szCs w:val="16"/>
        </w:rPr>
      </w:pPr>
      <w:r w:rsidRPr="00EC691F">
        <w:rPr>
          <w:rFonts w:cs="Arial"/>
          <w:sz w:val="16"/>
          <w:szCs w:val="16"/>
        </w:rPr>
        <w:t xml:space="preserve">Figura </w:t>
      </w:r>
      <w:r w:rsidR="00EC691F" w:rsidRPr="00EC691F">
        <w:rPr>
          <w:rFonts w:cs="Arial"/>
          <w:sz w:val="16"/>
          <w:szCs w:val="16"/>
        </w:rPr>
        <w:t>3</w:t>
      </w:r>
      <w:r w:rsidRPr="00EC691F">
        <w:rPr>
          <w:rFonts w:cs="Arial"/>
          <w:sz w:val="16"/>
          <w:szCs w:val="16"/>
        </w:rPr>
        <w:t xml:space="preserve"> - Fixação das emendas entre as Barras</w:t>
      </w:r>
    </w:p>
    <w:p w14:paraId="331C6092" w14:textId="77777777" w:rsidR="003E7A89" w:rsidRPr="00F31FB9" w:rsidRDefault="003E7A89" w:rsidP="002D6560">
      <w:pPr>
        <w:spacing w:line="360" w:lineRule="auto"/>
        <w:ind w:firstLine="697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lastRenderedPageBreak/>
        <w:t xml:space="preserve">As descidas serão aparentes com a instalação de cabo de cobre </w:t>
      </w:r>
      <w:proofErr w:type="spellStart"/>
      <w:r w:rsidRPr="00F31FB9">
        <w:rPr>
          <w:rFonts w:ascii="Arial" w:hAnsi="Arial" w:cs="Arial"/>
          <w:sz w:val="20"/>
          <w:szCs w:val="20"/>
        </w:rPr>
        <w:t>nú</w:t>
      </w:r>
      <w:proofErr w:type="spellEnd"/>
      <w:r w:rsidRPr="00F31FB9">
        <w:rPr>
          <w:rFonts w:ascii="Arial" w:hAnsi="Arial" w:cs="Arial"/>
          <w:sz w:val="20"/>
          <w:szCs w:val="20"/>
        </w:rPr>
        <w:t xml:space="preserve"> de 35mm² e interligadas com a malha de captação (superior) com terminal de compressão de 35mm².</w:t>
      </w:r>
    </w:p>
    <w:p w14:paraId="62B184FF" w14:textId="7A3B47BC" w:rsidR="003E7A89" w:rsidRPr="00F31FB9" w:rsidRDefault="003E7A89" w:rsidP="002D6560">
      <w:pPr>
        <w:spacing w:line="360" w:lineRule="auto"/>
        <w:ind w:firstLine="697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 xml:space="preserve">Devem ser instaladas nas descidas </w:t>
      </w:r>
      <w:proofErr w:type="spellStart"/>
      <w:r w:rsidRPr="00F31FB9">
        <w:rPr>
          <w:rFonts w:ascii="Arial" w:hAnsi="Arial" w:cs="Arial"/>
          <w:sz w:val="20"/>
          <w:szCs w:val="20"/>
        </w:rPr>
        <w:t>eletrodutos</w:t>
      </w:r>
      <w:proofErr w:type="spellEnd"/>
      <w:r w:rsidRPr="00F31FB9">
        <w:rPr>
          <w:rFonts w:ascii="Arial" w:hAnsi="Arial" w:cs="Arial"/>
          <w:sz w:val="20"/>
          <w:szCs w:val="20"/>
        </w:rPr>
        <w:t xml:space="preserve"> de PVC Rígido de </w:t>
      </w:r>
      <w:r w:rsidRPr="00F31FB9">
        <w:rPr>
          <w:rFonts w:ascii="Arial" w:hAnsi="Arial" w:cs="Arial"/>
          <w:sz w:val="20"/>
          <w:szCs w:val="20"/>
        </w:rPr>
        <w:sym w:font="Symbol" w:char="F066"/>
      </w:r>
      <w:r w:rsidRPr="00F31FB9">
        <w:rPr>
          <w:rFonts w:ascii="Arial" w:hAnsi="Arial" w:cs="Arial"/>
          <w:sz w:val="20"/>
          <w:szCs w:val="20"/>
        </w:rPr>
        <w:t xml:space="preserve">1” de 3,0m a partir do nível do solo a fim de proteção do contado os humanos e instalado a 1,50 m do piso uma caixa de inspeção. O </w:t>
      </w:r>
      <w:proofErr w:type="spellStart"/>
      <w:r w:rsidRPr="00F31FB9">
        <w:rPr>
          <w:rFonts w:ascii="Arial" w:hAnsi="Arial" w:cs="Arial"/>
          <w:sz w:val="20"/>
          <w:szCs w:val="20"/>
        </w:rPr>
        <w:t>eletroduto</w:t>
      </w:r>
      <w:proofErr w:type="spellEnd"/>
      <w:r w:rsidRPr="00F31FB9">
        <w:rPr>
          <w:rFonts w:ascii="Arial" w:hAnsi="Arial" w:cs="Arial"/>
          <w:sz w:val="20"/>
          <w:szCs w:val="20"/>
        </w:rPr>
        <w:t xml:space="preserve"> deverá ser instalado na parede até que a ponta do mesmo no piso entre em contato com a terra, permitindo o escoamento da água localizada nos interiores dos </w:t>
      </w:r>
      <w:proofErr w:type="spellStart"/>
      <w:r w:rsidRPr="00F31FB9">
        <w:rPr>
          <w:rFonts w:ascii="Arial" w:hAnsi="Arial" w:cs="Arial"/>
          <w:sz w:val="20"/>
          <w:szCs w:val="20"/>
        </w:rPr>
        <w:t>eletrodutos</w:t>
      </w:r>
      <w:proofErr w:type="spellEnd"/>
      <w:r w:rsidRPr="00F31FB9">
        <w:rPr>
          <w:rFonts w:ascii="Arial" w:hAnsi="Arial" w:cs="Arial"/>
          <w:sz w:val="20"/>
          <w:szCs w:val="20"/>
        </w:rPr>
        <w:t>.</w:t>
      </w:r>
    </w:p>
    <w:p w14:paraId="4F48212C" w14:textId="469E2DB8" w:rsidR="003E7A89" w:rsidRDefault="001807FA" w:rsidP="00EC691F">
      <w:pPr>
        <w:spacing w:before="60" w:after="6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0C31F799" wp14:editId="59262F10">
            <wp:extent cx="4457700" cy="4377091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115" cy="439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F493E" w14:textId="7F936846" w:rsidR="00EC691F" w:rsidRPr="002D6560" w:rsidRDefault="00EC691F" w:rsidP="002D6560">
      <w:pPr>
        <w:pStyle w:val="Legenda"/>
        <w:spacing w:line="360" w:lineRule="auto"/>
        <w:jc w:val="center"/>
        <w:rPr>
          <w:rFonts w:cs="Arial"/>
          <w:sz w:val="16"/>
          <w:szCs w:val="16"/>
        </w:rPr>
      </w:pPr>
      <w:r w:rsidRPr="00EC691F">
        <w:rPr>
          <w:rFonts w:cs="Arial"/>
          <w:sz w:val="16"/>
          <w:szCs w:val="16"/>
        </w:rPr>
        <w:t xml:space="preserve">Figura </w:t>
      </w:r>
      <w:r>
        <w:rPr>
          <w:rFonts w:cs="Arial"/>
          <w:sz w:val="16"/>
          <w:szCs w:val="16"/>
        </w:rPr>
        <w:t>4</w:t>
      </w:r>
      <w:r w:rsidRPr="00EC691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–</w:t>
      </w:r>
      <w:r w:rsidRPr="00EC691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Descida aparente com cabo de cobre </w:t>
      </w:r>
      <w:proofErr w:type="spellStart"/>
      <w:r>
        <w:rPr>
          <w:rFonts w:cs="Arial"/>
          <w:sz w:val="16"/>
          <w:szCs w:val="16"/>
        </w:rPr>
        <w:t>nú</w:t>
      </w:r>
      <w:proofErr w:type="spellEnd"/>
      <w:r w:rsidR="002D6560">
        <w:rPr>
          <w:rFonts w:cs="Arial"/>
          <w:sz w:val="16"/>
          <w:szCs w:val="16"/>
        </w:rPr>
        <w:t xml:space="preserve"> 50mm² interligando a malha de captação e ao cabo de aterramento</w:t>
      </w:r>
    </w:p>
    <w:p w14:paraId="1D2D7C76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 xml:space="preserve">A interligação da Descida com a malha de aterramento será realizada por meio de conector de medição com 4 parafusos instalados no interior da caixa de inspeção para cabo de cobre </w:t>
      </w:r>
      <w:proofErr w:type="spellStart"/>
      <w:r w:rsidRPr="00F31FB9">
        <w:rPr>
          <w:rFonts w:ascii="Arial" w:hAnsi="Arial" w:cs="Arial"/>
          <w:sz w:val="20"/>
          <w:szCs w:val="20"/>
        </w:rPr>
        <w:t>nú</w:t>
      </w:r>
      <w:proofErr w:type="spellEnd"/>
      <w:r w:rsidRPr="00F31FB9">
        <w:rPr>
          <w:rFonts w:ascii="Arial" w:hAnsi="Arial" w:cs="Arial"/>
          <w:sz w:val="20"/>
          <w:szCs w:val="20"/>
        </w:rPr>
        <w:t xml:space="preserve"> de 50mm².</w:t>
      </w:r>
    </w:p>
    <w:p w14:paraId="750C8EC9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A malha de aterramento será utilizada cabo de cobre nu de 50mm² abrangendo o perímetro da construção de toda a escola, conforme especificado no projeto.</w:t>
      </w:r>
    </w:p>
    <w:p w14:paraId="7DCE9FA4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lastRenderedPageBreak/>
        <w:t>Foram projetadas caixas de inspeção nas paredes em cada descida a fim de ser realizadas medições periódicas da resistência da malha de aterramento.</w:t>
      </w:r>
    </w:p>
    <w:p w14:paraId="7ACF42B2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Todas as descidas estão diretamente conectadas a uma haste de aço cobreada de alta camada de 5/8” x 2400 mm na malha de aterramento.</w:t>
      </w:r>
    </w:p>
    <w:p w14:paraId="7C3EAB0F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Não será permitido o uso de conector de pressão simples comumente adotado em aterramento residencial.</w:t>
      </w:r>
    </w:p>
    <w:p w14:paraId="0B355D28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Todos os conceitos e especificações aqui requeridas estão de acordo com o que determina a norma em questão.</w:t>
      </w:r>
    </w:p>
    <w:p w14:paraId="19438101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 xml:space="preserve">A malha de aterramento será realizada com cabo de cobre </w:t>
      </w:r>
      <w:proofErr w:type="spellStart"/>
      <w:r w:rsidRPr="00F31FB9">
        <w:rPr>
          <w:rFonts w:ascii="Arial" w:hAnsi="Arial" w:cs="Arial"/>
          <w:sz w:val="20"/>
          <w:szCs w:val="20"/>
        </w:rPr>
        <w:t>nú</w:t>
      </w:r>
      <w:proofErr w:type="spellEnd"/>
      <w:r w:rsidRPr="00F31FB9">
        <w:rPr>
          <w:rFonts w:ascii="Arial" w:hAnsi="Arial" w:cs="Arial"/>
          <w:sz w:val="20"/>
          <w:szCs w:val="20"/>
        </w:rPr>
        <w:t xml:space="preserve"> 50mm², enterrados a </w:t>
      </w:r>
      <w:smartTag w:uri="urn:schemas-microsoft-com:office:smarttags" w:element="metricconverter">
        <w:smartTagPr>
          <w:attr w:name="ProductID" w:val="50 cm"/>
        </w:smartTagPr>
        <w:r w:rsidRPr="00F31FB9">
          <w:rPr>
            <w:rFonts w:ascii="Arial" w:hAnsi="Arial" w:cs="Arial"/>
            <w:sz w:val="20"/>
            <w:szCs w:val="20"/>
          </w:rPr>
          <w:t>50 cm</w:t>
        </w:r>
      </w:smartTag>
      <w:r w:rsidRPr="00F31FB9">
        <w:rPr>
          <w:rFonts w:ascii="Arial" w:hAnsi="Arial" w:cs="Arial"/>
          <w:sz w:val="20"/>
          <w:szCs w:val="20"/>
        </w:rPr>
        <w:t xml:space="preserve"> de profundidade e interligadas com haste de aterramento circular de alta camada de 5/8” x 2.400 mm através de solda exotérmica ou conector de pressão adequado, sendo as mesmas distribuídas conforme projeto.</w:t>
      </w:r>
    </w:p>
    <w:p w14:paraId="4DB8C30D" w14:textId="77777777" w:rsidR="003E7A89" w:rsidRPr="00F31FB9" w:rsidRDefault="003E7A89" w:rsidP="002D656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227FED73" wp14:editId="49D1D546">
            <wp:extent cx="3558430" cy="2566788"/>
            <wp:effectExtent l="0" t="0" r="4445" b="508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 01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" t="4475" r="3448" b="6752"/>
                    <a:stretch/>
                  </pic:blipFill>
                  <pic:spPr bwMode="auto">
                    <a:xfrm>
                      <a:off x="0" y="0"/>
                      <a:ext cx="3596966" cy="259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1742DD" w14:textId="31C3CC0A" w:rsidR="003E7A89" w:rsidRPr="002D6560" w:rsidRDefault="002D6560" w:rsidP="002D6560">
      <w:pPr>
        <w:spacing w:line="360" w:lineRule="auto"/>
        <w:jc w:val="center"/>
        <w:rPr>
          <w:rFonts w:ascii="Arial" w:eastAsia="Times New Roman" w:hAnsi="Arial" w:cs="Arial"/>
          <w:b/>
          <w:bCs/>
          <w:color w:val="0000FF"/>
          <w:sz w:val="16"/>
          <w:szCs w:val="16"/>
          <w:lang w:eastAsia="pt-BR"/>
        </w:rPr>
      </w:pPr>
      <w:r w:rsidRPr="002D6560">
        <w:rPr>
          <w:rFonts w:ascii="Arial" w:eastAsia="Times New Roman" w:hAnsi="Arial" w:cs="Arial"/>
          <w:b/>
          <w:bCs/>
          <w:color w:val="0000FF"/>
          <w:sz w:val="16"/>
          <w:szCs w:val="16"/>
          <w:lang w:eastAsia="pt-BR"/>
        </w:rPr>
        <w:t>Figura 5 – Vala para malha de aterramento</w:t>
      </w:r>
    </w:p>
    <w:p w14:paraId="0A6CD6DB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Todos os conceitos e especificações aqui requeridas estão de acordo com o que determina a norma NBR 5410 e NBR 5419.</w:t>
      </w:r>
    </w:p>
    <w:p w14:paraId="0C7B3660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Todas as conexões do SPDA devem ser feitas preferencialmente através de solda exotérmica ou conector de pressão adequado.</w:t>
      </w:r>
    </w:p>
    <w:p w14:paraId="6DE1B7CC" w14:textId="35111D04" w:rsidR="003E7A89" w:rsidRPr="002D6560" w:rsidRDefault="003E7A89" w:rsidP="002D6560">
      <w:pPr>
        <w:spacing w:line="360" w:lineRule="auto"/>
        <w:ind w:firstLine="680"/>
        <w:jc w:val="both"/>
        <w:rPr>
          <w:rFonts w:ascii="Arial" w:hAnsi="Arial" w:cs="Arial"/>
          <w:spacing w:val="-4"/>
          <w:sz w:val="20"/>
          <w:szCs w:val="20"/>
        </w:rPr>
      </w:pPr>
      <w:r w:rsidRPr="002D6560">
        <w:rPr>
          <w:rFonts w:ascii="Arial" w:hAnsi="Arial" w:cs="Arial"/>
          <w:spacing w:val="-4"/>
          <w:sz w:val="20"/>
          <w:szCs w:val="20"/>
        </w:rPr>
        <w:t>A resistência de aterramento não deve ser superior a 10 Ohms em qualquer época do ano. Caso a resistência de terra seja superior a este valor, deverá ser realizado tratamento químico no solo através de substância “Gel”, aumentar o número de haste ou outro método que se mostre eficaz e torne a resistência de terra inferior a 10</w:t>
      </w:r>
      <w:r w:rsidR="002D6560" w:rsidRPr="002D6560">
        <w:rPr>
          <w:rFonts w:ascii="Arial" w:hAnsi="Arial" w:cs="Arial"/>
          <w:spacing w:val="-4"/>
          <w:sz w:val="20"/>
          <w:szCs w:val="20"/>
        </w:rPr>
        <w:t xml:space="preserve"> Ohms em qualquer época do ano.</w:t>
      </w:r>
    </w:p>
    <w:p w14:paraId="0754EC6C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lastRenderedPageBreak/>
        <w:t>Além das normas constantes neste memorial, serão seguidas as normas da ABNT, ANEEL, códigos e regulamentos da concessionária de energia ENERGISA, em tudo o que disser respeito às presentes instalações.</w:t>
      </w:r>
    </w:p>
    <w:p w14:paraId="5FFEA082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Qualquer alteração no projeto só poderá ser feita com a autorização por escrito do autor do projeto em questão.</w:t>
      </w:r>
    </w:p>
    <w:p w14:paraId="46607AAF" w14:textId="77777777" w:rsidR="003E7A89" w:rsidRPr="002D6560" w:rsidRDefault="003E7A89" w:rsidP="002D656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D6560">
        <w:rPr>
          <w:rFonts w:ascii="Arial" w:hAnsi="Arial" w:cs="Arial"/>
          <w:b/>
          <w:sz w:val="20"/>
          <w:szCs w:val="20"/>
        </w:rPr>
        <w:t>CUIDADOS</w:t>
      </w:r>
    </w:p>
    <w:p w14:paraId="7E4F7525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Todos os procedimentos de instalação deverão ser obedecidos conforme os detalhes do projeto, e deverão ser realizados por profissionais qualificados.</w:t>
      </w:r>
    </w:p>
    <w:p w14:paraId="494E0A05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As caixas de passagens e conexões deverão ser checadas e limpas pelo menos duas vezes ao ano, ou quando se fizer necessárias.</w:t>
      </w:r>
    </w:p>
    <w:p w14:paraId="51E34C24" w14:textId="77777777" w:rsidR="003E7A89" w:rsidRPr="00F31FB9" w:rsidRDefault="003E7A89" w:rsidP="003E7A89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Antes de realizar qualquer tipo de escavação, deverá ser consultado o projeto de SPDA/ATERRAMENTO, para que não haja interrupção da malha. Caso isso ocorra a malha deverá ser emendada o mais rápido possível.</w:t>
      </w:r>
    </w:p>
    <w:p w14:paraId="73246BB9" w14:textId="77777777" w:rsidR="003E7A89" w:rsidRPr="00F31FB9" w:rsidRDefault="003E7A89" w:rsidP="003E7A89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Para a construção de qualquer tipo de edificação nas proximidades das já existentes, deverá ser realizada uma consulta ao engenheiro responsável pelo projeto inicial, para que se façam as alterações necessárias.</w:t>
      </w:r>
    </w:p>
    <w:p w14:paraId="5745927D" w14:textId="77777777" w:rsidR="003E7A89" w:rsidRPr="00F31FB9" w:rsidRDefault="003E7A89" w:rsidP="003E7A89">
      <w:pPr>
        <w:pStyle w:val="TextosemFormatao"/>
        <w:spacing w:line="360" w:lineRule="auto"/>
        <w:ind w:firstLine="720"/>
        <w:jc w:val="both"/>
        <w:rPr>
          <w:rFonts w:ascii="Arial" w:hAnsi="Arial" w:cs="Arial"/>
        </w:rPr>
      </w:pPr>
      <w:r w:rsidRPr="00F31FB9">
        <w:rPr>
          <w:rFonts w:ascii="Arial" w:hAnsi="Arial" w:cs="Arial"/>
        </w:rPr>
        <w:t>Qualquer alteração no projeto só poderá ser feita com a autorização por escrito do autor do projeto em questão.</w:t>
      </w:r>
      <w:bookmarkEnd w:id="12"/>
      <w:bookmarkEnd w:id="13"/>
    </w:p>
    <w:p w14:paraId="3A5A3073" w14:textId="5E8AD744" w:rsidR="00E136D2" w:rsidRPr="00C76166" w:rsidRDefault="00E136D2" w:rsidP="003E7A89">
      <w:pPr>
        <w:pStyle w:val="PargrafodaLista"/>
        <w:spacing w:line="360" w:lineRule="auto"/>
        <w:ind w:left="0"/>
        <w:jc w:val="center"/>
        <w:outlineLvl w:val="0"/>
        <w:rPr>
          <w:rFonts w:ascii="Arial" w:hAnsi="Arial" w:cs="Arial"/>
          <w:b/>
          <w:color w:val="0000FF"/>
          <w:sz w:val="16"/>
          <w:szCs w:val="16"/>
        </w:rPr>
      </w:pPr>
    </w:p>
    <w:sectPr w:rsidR="00E136D2" w:rsidRPr="00C76166" w:rsidSect="00FD497B">
      <w:headerReference w:type="default" r:id="rId16"/>
      <w:footerReference w:type="default" r:id="rId17"/>
      <w:pgSz w:w="11900" w:h="16840"/>
      <w:pgMar w:top="2671" w:right="1800" w:bottom="1440" w:left="1800" w:header="708" w:footer="20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657ED" w14:textId="77777777" w:rsidR="001F1FEC" w:rsidRDefault="001F1FEC" w:rsidP="00FD497B">
      <w:r>
        <w:separator/>
      </w:r>
    </w:p>
  </w:endnote>
  <w:endnote w:type="continuationSeparator" w:id="0">
    <w:p w14:paraId="7CDEF272" w14:textId="77777777" w:rsidR="001F1FEC" w:rsidRDefault="001F1FE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71C39" w14:textId="77777777" w:rsidR="005D76F4" w:rsidRDefault="005D76F4" w:rsidP="00AC107C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750CFAC1" wp14:editId="0DFCC19E">
          <wp:simplePos x="0" y="0"/>
          <wp:positionH relativeFrom="page">
            <wp:align>left</wp:align>
          </wp:positionH>
          <wp:positionV relativeFrom="paragraph">
            <wp:posOffset>509270</wp:posOffset>
          </wp:positionV>
          <wp:extent cx="7543800" cy="979805"/>
          <wp:effectExtent l="0" t="0" r="0" b="0"/>
          <wp:wrapThrough wrapText="bothSides">
            <wp:wrapPolygon edited="0">
              <wp:start x="1418" y="14279"/>
              <wp:lineTo x="1364" y="19738"/>
              <wp:lineTo x="20291" y="19738"/>
              <wp:lineTo x="20236" y="14279"/>
              <wp:lineTo x="1418" y="14279"/>
            </wp:wrapPolygon>
          </wp:wrapThrough>
          <wp:docPr id="6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798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349C757C" wp14:editId="7153DA87">
          <wp:simplePos x="0" y="0"/>
          <wp:positionH relativeFrom="column">
            <wp:posOffset>-812800</wp:posOffset>
          </wp:positionH>
          <wp:positionV relativeFrom="paragraph">
            <wp:posOffset>-9182100</wp:posOffset>
          </wp:positionV>
          <wp:extent cx="7734300" cy="10794474"/>
          <wp:effectExtent l="0" t="0" r="0" b="0"/>
          <wp:wrapNone/>
          <wp:docPr id="6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07944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1D2DD" w14:textId="2D07EBB3" w:rsidR="00836768" w:rsidRDefault="0083676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06813281" wp14:editId="7B8AE627">
          <wp:simplePos x="0" y="0"/>
          <wp:positionH relativeFrom="page">
            <wp:posOffset>0</wp:posOffset>
          </wp:positionH>
          <wp:positionV relativeFrom="paragraph">
            <wp:posOffset>189865</wp:posOffset>
          </wp:positionV>
          <wp:extent cx="7543800" cy="1294130"/>
          <wp:effectExtent l="0" t="0" r="0" b="0"/>
          <wp:wrapThrough wrapText="bothSides">
            <wp:wrapPolygon edited="0">
              <wp:start x="1364" y="14944"/>
              <wp:lineTo x="1364" y="19713"/>
              <wp:lineTo x="20291" y="19713"/>
              <wp:lineTo x="20291" y="14944"/>
              <wp:lineTo x="1364" y="14944"/>
            </wp:wrapPolygon>
          </wp:wrapThrough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941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703" behindDoc="1" locked="0" layoutInCell="1" allowOverlap="1" wp14:anchorId="3E50766C" wp14:editId="23E9FE02">
          <wp:simplePos x="0" y="0"/>
          <wp:positionH relativeFrom="column">
            <wp:posOffset>-812800</wp:posOffset>
          </wp:positionH>
          <wp:positionV relativeFrom="paragraph">
            <wp:posOffset>-9182100</wp:posOffset>
          </wp:positionV>
          <wp:extent cx="7734300" cy="10794474"/>
          <wp:effectExtent l="0" t="0" r="0" b="0"/>
          <wp:wrapNone/>
          <wp:docPr id="5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07944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92BF1" w14:textId="77777777" w:rsidR="001F1FEC" w:rsidRDefault="001F1FEC" w:rsidP="00FD497B">
      <w:r>
        <w:separator/>
      </w:r>
    </w:p>
  </w:footnote>
  <w:footnote w:type="continuationSeparator" w:id="0">
    <w:p w14:paraId="7A570596" w14:textId="77777777" w:rsidR="001F1FEC" w:rsidRDefault="001F1FE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00ECD" w14:textId="77777777" w:rsidR="005D76F4" w:rsidRDefault="005D76F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848" behindDoc="1" locked="0" layoutInCell="1" allowOverlap="1" wp14:anchorId="134F3EBC" wp14:editId="62265EBA">
          <wp:simplePos x="0" y="0"/>
          <wp:positionH relativeFrom="page">
            <wp:posOffset>10795</wp:posOffset>
          </wp:positionH>
          <wp:positionV relativeFrom="margin">
            <wp:posOffset>-1695450</wp:posOffset>
          </wp:positionV>
          <wp:extent cx="7545705" cy="1688465"/>
          <wp:effectExtent l="0" t="0" r="0" b="698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12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68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81ED5" w14:textId="7CC46D66" w:rsidR="00836768" w:rsidRDefault="0083676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17D5B714" wp14:editId="7E4BE0A5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43800" cy="1800225"/>
          <wp:effectExtent l="0" t="0" r="0" b="0"/>
          <wp:wrapThrough wrapText="bothSides">
            <wp:wrapPolygon edited="0">
              <wp:start x="3327" y="3886"/>
              <wp:lineTo x="2073" y="5714"/>
              <wp:lineTo x="1636" y="6629"/>
              <wp:lineTo x="1636" y="8000"/>
              <wp:lineTo x="927" y="9371"/>
              <wp:lineTo x="982" y="10286"/>
              <wp:lineTo x="3327" y="11657"/>
              <wp:lineTo x="3327" y="12114"/>
              <wp:lineTo x="9327" y="15314"/>
              <wp:lineTo x="9982" y="15314"/>
              <wp:lineTo x="982" y="16229"/>
              <wp:lineTo x="982" y="16914"/>
              <wp:lineTo x="15382" y="19200"/>
              <wp:lineTo x="20673" y="19200"/>
              <wp:lineTo x="20618" y="14629"/>
              <wp:lineTo x="5455" y="11657"/>
              <wp:lineTo x="16473" y="11657"/>
              <wp:lineTo x="20727" y="10743"/>
              <wp:lineTo x="20782" y="5257"/>
              <wp:lineTo x="5455" y="3886"/>
              <wp:lineTo x="3327" y="3886"/>
            </wp:wrapPolygon>
          </wp:wrapThrough>
          <wp:docPr id="2" name="Imagem 2" descr="D:\__Seduc - Comunicacao Visual Gcom\Pack Papelaria\Papel Timbrado\Word\Timbrado - GovernoMT - sedec - Para Word-01 - alterado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_Seduc - Comunicacao Visual Gcom\Pack Papelaria\Papel Timbrado\Word\Timbrado - GovernoMT - sedec - Para Word-01 - alteradoT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BE3"/>
    <w:multiLevelType w:val="multilevel"/>
    <w:tmpl w:val="CC70A2B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BA6898"/>
    <w:multiLevelType w:val="hybridMultilevel"/>
    <w:tmpl w:val="D5EEA1A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3021874"/>
    <w:multiLevelType w:val="hybridMultilevel"/>
    <w:tmpl w:val="FF447CA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5D66E6"/>
    <w:multiLevelType w:val="hybridMultilevel"/>
    <w:tmpl w:val="84DC59B8"/>
    <w:lvl w:ilvl="0" w:tplc="04160017">
      <w:start w:val="1"/>
      <w:numFmt w:val="lowerLetter"/>
      <w:lvlText w:val="%1)"/>
      <w:lvlJc w:val="left"/>
      <w:pPr>
        <w:ind w:left="1238" w:hanging="360"/>
      </w:pPr>
    </w:lvl>
    <w:lvl w:ilvl="1" w:tplc="04160019" w:tentative="1">
      <w:start w:val="1"/>
      <w:numFmt w:val="lowerLetter"/>
      <w:lvlText w:val="%2."/>
      <w:lvlJc w:val="left"/>
      <w:pPr>
        <w:ind w:left="1958" w:hanging="360"/>
      </w:pPr>
    </w:lvl>
    <w:lvl w:ilvl="2" w:tplc="0416001B" w:tentative="1">
      <w:start w:val="1"/>
      <w:numFmt w:val="lowerRoman"/>
      <w:lvlText w:val="%3."/>
      <w:lvlJc w:val="right"/>
      <w:pPr>
        <w:ind w:left="2678" w:hanging="180"/>
      </w:pPr>
    </w:lvl>
    <w:lvl w:ilvl="3" w:tplc="0416000F" w:tentative="1">
      <w:start w:val="1"/>
      <w:numFmt w:val="decimal"/>
      <w:lvlText w:val="%4."/>
      <w:lvlJc w:val="left"/>
      <w:pPr>
        <w:ind w:left="3398" w:hanging="360"/>
      </w:pPr>
    </w:lvl>
    <w:lvl w:ilvl="4" w:tplc="04160019" w:tentative="1">
      <w:start w:val="1"/>
      <w:numFmt w:val="lowerLetter"/>
      <w:lvlText w:val="%5."/>
      <w:lvlJc w:val="left"/>
      <w:pPr>
        <w:ind w:left="4118" w:hanging="360"/>
      </w:pPr>
    </w:lvl>
    <w:lvl w:ilvl="5" w:tplc="0416001B" w:tentative="1">
      <w:start w:val="1"/>
      <w:numFmt w:val="lowerRoman"/>
      <w:lvlText w:val="%6."/>
      <w:lvlJc w:val="right"/>
      <w:pPr>
        <w:ind w:left="4838" w:hanging="180"/>
      </w:pPr>
    </w:lvl>
    <w:lvl w:ilvl="6" w:tplc="0416000F" w:tentative="1">
      <w:start w:val="1"/>
      <w:numFmt w:val="decimal"/>
      <w:lvlText w:val="%7."/>
      <w:lvlJc w:val="left"/>
      <w:pPr>
        <w:ind w:left="5558" w:hanging="360"/>
      </w:pPr>
    </w:lvl>
    <w:lvl w:ilvl="7" w:tplc="04160019" w:tentative="1">
      <w:start w:val="1"/>
      <w:numFmt w:val="lowerLetter"/>
      <w:lvlText w:val="%8."/>
      <w:lvlJc w:val="left"/>
      <w:pPr>
        <w:ind w:left="6278" w:hanging="360"/>
      </w:pPr>
    </w:lvl>
    <w:lvl w:ilvl="8" w:tplc="0416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4" w15:restartNumberingAfterBreak="0">
    <w:nsid w:val="10703B4E"/>
    <w:multiLevelType w:val="multilevel"/>
    <w:tmpl w:val="21C25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C17FE7"/>
    <w:multiLevelType w:val="hybridMultilevel"/>
    <w:tmpl w:val="1C38EC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119F"/>
    <w:multiLevelType w:val="hybridMultilevel"/>
    <w:tmpl w:val="8DE6122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E774F1"/>
    <w:multiLevelType w:val="hybridMultilevel"/>
    <w:tmpl w:val="129080E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5A123B"/>
    <w:multiLevelType w:val="multilevel"/>
    <w:tmpl w:val="1220D984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75D5CE3"/>
    <w:multiLevelType w:val="hybridMultilevel"/>
    <w:tmpl w:val="5592193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78A07B2"/>
    <w:multiLevelType w:val="hybridMultilevel"/>
    <w:tmpl w:val="DF6028F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E3627D"/>
    <w:multiLevelType w:val="hybridMultilevel"/>
    <w:tmpl w:val="509037C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F044F6"/>
    <w:multiLevelType w:val="hybridMultilevel"/>
    <w:tmpl w:val="96E4121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2F3117"/>
    <w:multiLevelType w:val="hybridMultilevel"/>
    <w:tmpl w:val="509037C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B1033E"/>
    <w:multiLevelType w:val="hybridMultilevel"/>
    <w:tmpl w:val="2752BC1E"/>
    <w:lvl w:ilvl="0" w:tplc="3F6CA19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F324C55"/>
    <w:multiLevelType w:val="hybridMultilevel"/>
    <w:tmpl w:val="25885C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74AA7"/>
    <w:multiLevelType w:val="hybridMultilevel"/>
    <w:tmpl w:val="595A5CDC"/>
    <w:lvl w:ilvl="0" w:tplc="0416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B556041"/>
    <w:multiLevelType w:val="singleLevel"/>
    <w:tmpl w:val="C986B068"/>
    <w:lvl w:ilvl="0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</w:rPr>
    </w:lvl>
  </w:abstractNum>
  <w:abstractNum w:abstractNumId="18" w15:restartNumberingAfterBreak="0">
    <w:nsid w:val="3EEB71BA"/>
    <w:multiLevelType w:val="hybridMultilevel"/>
    <w:tmpl w:val="9DDA264C"/>
    <w:lvl w:ilvl="0" w:tplc="0416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421E2835"/>
    <w:multiLevelType w:val="hybridMultilevel"/>
    <w:tmpl w:val="20C8EBD8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2D3660E"/>
    <w:multiLevelType w:val="multilevel"/>
    <w:tmpl w:val="1220D984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B30AAB"/>
    <w:multiLevelType w:val="hybridMultilevel"/>
    <w:tmpl w:val="1ADA66CA"/>
    <w:lvl w:ilvl="0" w:tplc="71B80A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D62D04"/>
    <w:multiLevelType w:val="singleLevel"/>
    <w:tmpl w:val="C986B068"/>
    <w:lvl w:ilvl="0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</w:rPr>
    </w:lvl>
  </w:abstractNum>
  <w:abstractNum w:abstractNumId="23" w15:restartNumberingAfterBreak="0">
    <w:nsid w:val="50F626CC"/>
    <w:multiLevelType w:val="hybridMultilevel"/>
    <w:tmpl w:val="4580B71C"/>
    <w:lvl w:ilvl="0" w:tplc="0F9ADC9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2D2048C"/>
    <w:multiLevelType w:val="hybridMultilevel"/>
    <w:tmpl w:val="528EA878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A763795"/>
    <w:multiLevelType w:val="hybridMultilevel"/>
    <w:tmpl w:val="2BEEA9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97DF5"/>
    <w:multiLevelType w:val="hybridMultilevel"/>
    <w:tmpl w:val="058C2C7E"/>
    <w:lvl w:ilvl="0" w:tplc="0416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7" w15:restartNumberingAfterBreak="0">
    <w:nsid w:val="5ADE3276"/>
    <w:multiLevelType w:val="hybridMultilevel"/>
    <w:tmpl w:val="E7205CE2"/>
    <w:lvl w:ilvl="0" w:tplc="0416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8" w15:restartNumberingAfterBreak="0">
    <w:nsid w:val="690114FD"/>
    <w:multiLevelType w:val="hybridMultilevel"/>
    <w:tmpl w:val="FC60807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3A0281"/>
    <w:multiLevelType w:val="hybridMultilevel"/>
    <w:tmpl w:val="5C162DC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BC817E1"/>
    <w:multiLevelType w:val="hybridMultilevel"/>
    <w:tmpl w:val="2BEEA9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61C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EED3B2E"/>
    <w:multiLevelType w:val="multilevel"/>
    <w:tmpl w:val="1220D984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04969AB"/>
    <w:multiLevelType w:val="multilevel"/>
    <w:tmpl w:val="BD2250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0000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0437C0"/>
    <w:multiLevelType w:val="multilevel"/>
    <w:tmpl w:val="E26E2248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35" w15:restartNumberingAfterBreak="0">
    <w:nsid w:val="794E0085"/>
    <w:multiLevelType w:val="hybridMultilevel"/>
    <w:tmpl w:val="22A2E8F4"/>
    <w:lvl w:ilvl="0" w:tplc="20665A56">
      <w:start w:val="1"/>
      <w:numFmt w:val="lowerLetter"/>
      <w:lvlText w:val="%1)"/>
      <w:lvlJc w:val="left"/>
      <w:pPr>
        <w:ind w:left="1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80" w:hanging="360"/>
      </w:pPr>
    </w:lvl>
    <w:lvl w:ilvl="2" w:tplc="0416001B" w:tentative="1">
      <w:start w:val="1"/>
      <w:numFmt w:val="lowerRoman"/>
      <w:lvlText w:val="%3."/>
      <w:lvlJc w:val="right"/>
      <w:pPr>
        <w:ind w:left="2900" w:hanging="180"/>
      </w:pPr>
    </w:lvl>
    <w:lvl w:ilvl="3" w:tplc="0416000F" w:tentative="1">
      <w:start w:val="1"/>
      <w:numFmt w:val="decimal"/>
      <w:lvlText w:val="%4."/>
      <w:lvlJc w:val="left"/>
      <w:pPr>
        <w:ind w:left="3620" w:hanging="360"/>
      </w:pPr>
    </w:lvl>
    <w:lvl w:ilvl="4" w:tplc="04160019" w:tentative="1">
      <w:start w:val="1"/>
      <w:numFmt w:val="lowerLetter"/>
      <w:lvlText w:val="%5."/>
      <w:lvlJc w:val="left"/>
      <w:pPr>
        <w:ind w:left="4340" w:hanging="360"/>
      </w:pPr>
    </w:lvl>
    <w:lvl w:ilvl="5" w:tplc="0416001B" w:tentative="1">
      <w:start w:val="1"/>
      <w:numFmt w:val="lowerRoman"/>
      <w:lvlText w:val="%6."/>
      <w:lvlJc w:val="right"/>
      <w:pPr>
        <w:ind w:left="5060" w:hanging="180"/>
      </w:pPr>
    </w:lvl>
    <w:lvl w:ilvl="6" w:tplc="0416000F" w:tentative="1">
      <w:start w:val="1"/>
      <w:numFmt w:val="decimal"/>
      <w:lvlText w:val="%7."/>
      <w:lvlJc w:val="left"/>
      <w:pPr>
        <w:ind w:left="5780" w:hanging="360"/>
      </w:pPr>
    </w:lvl>
    <w:lvl w:ilvl="7" w:tplc="04160019" w:tentative="1">
      <w:start w:val="1"/>
      <w:numFmt w:val="lowerLetter"/>
      <w:lvlText w:val="%8."/>
      <w:lvlJc w:val="left"/>
      <w:pPr>
        <w:ind w:left="6500" w:hanging="360"/>
      </w:pPr>
    </w:lvl>
    <w:lvl w:ilvl="8" w:tplc="0416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6" w15:restartNumberingAfterBreak="0">
    <w:nsid w:val="7FDA23E0"/>
    <w:multiLevelType w:val="hybridMultilevel"/>
    <w:tmpl w:val="30C6A994"/>
    <w:lvl w:ilvl="0" w:tplc="17C8C14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3"/>
  </w:num>
  <w:num w:numId="2">
    <w:abstractNumId w:val="27"/>
  </w:num>
  <w:num w:numId="3">
    <w:abstractNumId w:val="26"/>
  </w:num>
  <w:num w:numId="4">
    <w:abstractNumId w:val="35"/>
  </w:num>
  <w:num w:numId="5">
    <w:abstractNumId w:val="19"/>
  </w:num>
  <w:num w:numId="6">
    <w:abstractNumId w:val="2"/>
  </w:num>
  <w:num w:numId="7">
    <w:abstractNumId w:val="5"/>
  </w:num>
  <w:num w:numId="8">
    <w:abstractNumId w:val="10"/>
  </w:num>
  <w:num w:numId="9">
    <w:abstractNumId w:val="24"/>
  </w:num>
  <w:num w:numId="10">
    <w:abstractNumId w:val="34"/>
  </w:num>
  <w:num w:numId="11">
    <w:abstractNumId w:val="16"/>
  </w:num>
  <w:num w:numId="12">
    <w:abstractNumId w:val="18"/>
  </w:num>
  <w:num w:numId="13">
    <w:abstractNumId w:val="29"/>
  </w:num>
  <w:num w:numId="14">
    <w:abstractNumId w:val="1"/>
  </w:num>
  <w:num w:numId="15">
    <w:abstractNumId w:val="9"/>
  </w:num>
  <w:num w:numId="16">
    <w:abstractNumId w:val="11"/>
  </w:num>
  <w:num w:numId="17">
    <w:abstractNumId w:val="13"/>
  </w:num>
  <w:num w:numId="18">
    <w:abstractNumId w:val="31"/>
  </w:num>
  <w:num w:numId="19">
    <w:abstractNumId w:val="22"/>
  </w:num>
  <w:num w:numId="20">
    <w:abstractNumId w:val="17"/>
  </w:num>
  <w:num w:numId="21">
    <w:abstractNumId w:val="23"/>
  </w:num>
  <w:num w:numId="22">
    <w:abstractNumId w:val="2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0"/>
  </w:num>
  <w:num w:numId="34">
    <w:abstractNumId w:val="32"/>
  </w:num>
  <w:num w:numId="35">
    <w:abstractNumId w:val="20"/>
  </w:num>
  <w:num w:numId="36">
    <w:abstractNumId w:val="8"/>
  </w:num>
  <w:num w:numId="37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0F89"/>
    <w:rsid w:val="0000343E"/>
    <w:rsid w:val="0000776A"/>
    <w:rsid w:val="00031A37"/>
    <w:rsid w:val="00054603"/>
    <w:rsid w:val="00055097"/>
    <w:rsid w:val="000566E4"/>
    <w:rsid w:val="00085562"/>
    <w:rsid w:val="0009591B"/>
    <w:rsid w:val="000D1D31"/>
    <w:rsid w:val="000D7405"/>
    <w:rsid w:val="000E0913"/>
    <w:rsid w:val="000E1C42"/>
    <w:rsid w:val="000E43B7"/>
    <w:rsid w:val="000E7AE9"/>
    <w:rsid w:val="0010039C"/>
    <w:rsid w:val="001204F8"/>
    <w:rsid w:val="00134761"/>
    <w:rsid w:val="00136E5F"/>
    <w:rsid w:val="00166EA0"/>
    <w:rsid w:val="00175D39"/>
    <w:rsid w:val="001807FA"/>
    <w:rsid w:val="00185C13"/>
    <w:rsid w:val="001939B7"/>
    <w:rsid w:val="001A44C1"/>
    <w:rsid w:val="001B5331"/>
    <w:rsid w:val="001C6E8A"/>
    <w:rsid w:val="001C72F1"/>
    <w:rsid w:val="001D0B1E"/>
    <w:rsid w:val="001D1681"/>
    <w:rsid w:val="001F1C56"/>
    <w:rsid w:val="001F1FEC"/>
    <w:rsid w:val="001F48C4"/>
    <w:rsid w:val="001F4C67"/>
    <w:rsid w:val="0022058B"/>
    <w:rsid w:val="0023497E"/>
    <w:rsid w:val="002354E3"/>
    <w:rsid w:val="0026219B"/>
    <w:rsid w:val="002674DE"/>
    <w:rsid w:val="00270E46"/>
    <w:rsid w:val="002769FA"/>
    <w:rsid w:val="002A470A"/>
    <w:rsid w:val="002D58AC"/>
    <w:rsid w:val="002D6560"/>
    <w:rsid w:val="002D6BA2"/>
    <w:rsid w:val="002F16BD"/>
    <w:rsid w:val="00302054"/>
    <w:rsid w:val="00315F93"/>
    <w:rsid w:val="003237CE"/>
    <w:rsid w:val="00336C7C"/>
    <w:rsid w:val="00360387"/>
    <w:rsid w:val="00367BCD"/>
    <w:rsid w:val="0037058C"/>
    <w:rsid w:val="003706D0"/>
    <w:rsid w:val="00382504"/>
    <w:rsid w:val="00391678"/>
    <w:rsid w:val="003A3535"/>
    <w:rsid w:val="003A4870"/>
    <w:rsid w:val="003B24F9"/>
    <w:rsid w:val="003C0548"/>
    <w:rsid w:val="003C2728"/>
    <w:rsid w:val="003D4FE2"/>
    <w:rsid w:val="003E7A89"/>
    <w:rsid w:val="003F1881"/>
    <w:rsid w:val="00400415"/>
    <w:rsid w:val="0040119E"/>
    <w:rsid w:val="00412D65"/>
    <w:rsid w:val="0041774A"/>
    <w:rsid w:val="00434D54"/>
    <w:rsid w:val="00446014"/>
    <w:rsid w:val="00450C92"/>
    <w:rsid w:val="0045783A"/>
    <w:rsid w:val="00471F83"/>
    <w:rsid w:val="00474730"/>
    <w:rsid w:val="0049403F"/>
    <w:rsid w:val="00494D68"/>
    <w:rsid w:val="00495809"/>
    <w:rsid w:val="00496C44"/>
    <w:rsid w:val="00497AE5"/>
    <w:rsid w:val="004A4D66"/>
    <w:rsid w:val="004B54EE"/>
    <w:rsid w:val="004B598A"/>
    <w:rsid w:val="004B7612"/>
    <w:rsid w:val="004C5180"/>
    <w:rsid w:val="004D0E75"/>
    <w:rsid w:val="004D1F6F"/>
    <w:rsid w:val="004D4FAC"/>
    <w:rsid w:val="004E694A"/>
    <w:rsid w:val="005212F0"/>
    <w:rsid w:val="005322CE"/>
    <w:rsid w:val="00542463"/>
    <w:rsid w:val="00565DBA"/>
    <w:rsid w:val="005914D6"/>
    <w:rsid w:val="005929CD"/>
    <w:rsid w:val="00596F47"/>
    <w:rsid w:val="005A58F0"/>
    <w:rsid w:val="005A7121"/>
    <w:rsid w:val="005A7997"/>
    <w:rsid w:val="005B5035"/>
    <w:rsid w:val="005D4075"/>
    <w:rsid w:val="005D76F4"/>
    <w:rsid w:val="005E582B"/>
    <w:rsid w:val="005F5D00"/>
    <w:rsid w:val="005F7AF4"/>
    <w:rsid w:val="00602F9E"/>
    <w:rsid w:val="006040B9"/>
    <w:rsid w:val="00610FEB"/>
    <w:rsid w:val="00623788"/>
    <w:rsid w:val="00634AC2"/>
    <w:rsid w:val="0064253C"/>
    <w:rsid w:val="0065174C"/>
    <w:rsid w:val="00660E84"/>
    <w:rsid w:val="00696818"/>
    <w:rsid w:val="006B1830"/>
    <w:rsid w:val="006D2BED"/>
    <w:rsid w:val="006D54F9"/>
    <w:rsid w:val="006E54C1"/>
    <w:rsid w:val="006F45ED"/>
    <w:rsid w:val="006F5964"/>
    <w:rsid w:val="0070155E"/>
    <w:rsid w:val="007051CE"/>
    <w:rsid w:val="00730C89"/>
    <w:rsid w:val="007565A2"/>
    <w:rsid w:val="007A03A9"/>
    <w:rsid w:val="007B18F7"/>
    <w:rsid w:val="007C0438"/>
    <w:rsid w:val="007C04D3"/>
    <w:rsid w:val="007D1C40"/>
    <w:rsid w:val="007F1ACE"/>
    <w:rsid w:val="007F689E"/>
    <w:rsid w:val="00800EB0"/>
    <w:rsid w:val="008172E9"/>
    <w:rsid w:val="00836768"/>
    <w:rsid w:val="00844B46"/>
    <w:rsid w:val="008471E2"/>
    <w:rsid w:val="00855E30"/>
    <w:rsid w:val="008642A1"/>
    <w:rsid w:val="0086514A"/>
    <w:rsid w:val="00872FD2"/>
    <w:rsid w:val="008764A0"/>
    <w:rsid w:val="00880442"/>
    <w:rsid w:val="00882327"/>
    <w:rsid w:val="00886B6E"/>
    <w:rsid w:val="00887195"/>
    <w:rsid w:val="0089155C"/>
    <w:rsid w:val="0089761F"/>
    <w:rsid w:val="008A394B"/>
    <w:rsid w:val="008C2206"/>
    <w:rsid w:val="008D2636"/>
    <w:rsid w:val="008E1E39"/>
    <w:rsid w:val="008F5526"/>
    <w:rsid w:val="008F6272"/>
    <w:rsid w:val="00900021"/>
    <w:rsid w:val="00900D5F"/>
    <w:rsid w:val="009036B5"/>
    <w:rsid w:val="009135EF"/>
    <w:rsid w:val="00923C02"/>
    <w:rsid w:val="00926694"/>
    <w:rsid w:val="009401D5"/>
    <w:rsid w:val="0094742E"/>
    <w:rsid w:val="009515CF"/>
    <w:rsid w:val="009637E9"/>
    <w:rsid w:val="009663A9"/>
    <w:rsid w:val="00972CDA"/>
    <w:rsid w:val="00990527"/>
    <w:rsid w:val="009964DF"/>
    <w:rsid w:val="009A6CEF"/>
    <w:rsid w:val="009F577A"/>
    <w:rsid w:val="00A01A39"/>
    <w:rsid w:val="00A145C4"/>
    <w:rsid w:val="00A32D30"/>
    <w:rsid w:val="00A47393"/>
    <w:rsid w:val="00A47447"/>
    <w:rsid w:val="00A50261"/>
    <w:rsid w:val="00A74559"/>
    <w:rsid w:val="00AB750F"/>
    <w:rsid w:val="00AC30CE"/>
    <w:rsid w:val="00AD6C20"/>
    <w:rsid w:val="00AF5CA5"/>
    <w:rsid w:val="00AF790B"/>
    <w:rsid w:val="00B07B22"/>
    <w:rsid w:val="00B1161D"/>
    <w:rsid w:val="00B14511"/>
    <w:rsid w:val="00B25D69"/>
    <w:rsid w:val="00B37B99"/>
    <w:rsid w:val="00B43CA8"/>
    <w:rsid w:val="00B53277"/>
    <w:rsid w:val="00B54AF0"/>
    <w:rsid w:val="00B574E5"/>
    <w:rsid w:val="00B609F1"/>
    <w:rsid w:val="00B750FF"/>
    <w:rsid w:val="00B808C4"/>
    <w:rsid w:val="00BA02D4"/>
    <w:rsid w:val="00BB06E1"/>
    <w:rsid w:val="00BB7341"/>
    <w:rsid w:val="00BC6F83"/>
    <w:rsid w:val="00BD000C"/>
    <w:rsid w:val="00BE60F8"/>
    <w:rsid w:val="00BF1315"/>
    <w:rsid w:val="00C101F1"/>
    <w:rsid w:val="00C23061"/>
    <w:rsid w:val="00C3670B"/>
    <w:rsid w:val="00C51590"/>
    <w:rsid w:val="00C55B2A"/>
    <w:rsid w:val="00C566C2"/>
    <w:rsid w:val="00C65719"/>
    <w:rsid w:val="00C71D62"/>
    <w:rsid w:val="00C72BDB"/>
    <w:rsid w:val="00C74F52"/>
    <w:rsid w:val="00C76166"/>
    <w:rsid w:val="00C8444E"/>
    <w:rsid w:val="00C855A2"/>
    <w:rsid w:val="00CA2128"/>
    <w:rsid w:val="00CA3B65"/>
    <w:rsid w:val="00CA437D"/>
    <w:rsid w:val="00CA493E"/>
    <w:rsid w:val="00CB5F8D"/>
    <w:rsid w:val="00CC5ED7"/>
    <w:rsid w:val="00CE1EFA"/>
    <w:rsid w:val="00CF175E"/>
    <w:rsid w:val="00D0346B"/>
    <w:rsid w:val="00D11817"/>
    <w:rsid w:val="00D25A32"/>
    <w:rsid w:val="00D3198E"/>
    <w:rsid w:val="00D355DC"/>
    <w:rsid w:val="00D528CA"/>
    <w:rsid w:val="00D53F78"/>
    <w:rsid w:val="00D53FDC"/>
    <w:rsid w:val="00D546CC"/>
    <w:rsid w:val="00D8092E"/>
    <w:rsid w:val="00D8434E"/>
    <w:rsid w:val="00D94E20"/>
    <w:rsid w:val="00DA6149"/>
    <w:rsid w:val="00DA74CC"/>
    <w:rsid w:val="00DB4C7F"/>
    <w:rsid w:val="00DB6F7F"/>
    <w:rsid w:val="00DD0634"/>
    <w:rsid w:val="00E00DA7"/>
    <w:rsid w:val="00E01C75"/>
    <w:rsid w:val="00E043AA"/>
    <w:rsid w:val="00E136D2"/>
    <w:rsid w:val="00E36A07"/>
    <w:rsid w:val="00E738CC"/>
    <w:rsid w:val="00E76DF7"/>
    <w:rsid w:val="00E8652E"/>
    <w:rsid w:val="00EC594E"/>
    <w:rsid w:val="00EC691F"/>
    <w:rsid w:val="00ED4631"/>
    <w:rsid w:val="00EE01F9"/>
    <w:rsid w:val="00EE530C"/>
    <w:rsid w:val="00F231AE"/>
    <w:rsid w:val="00F2630F"/>
    <w:rsid w:val="00F27E3D"/>
    <w:rsid w:val="00F31FB9"/>
    <w:rsid w:val="00F330AB"/>
    <w:rsid w:val="00F343ED"/>
    <w:rsid w:val="00F5194F"/>
    <w:rsid w:val="00F64DD0"/>
    <w:rsid w:val="00F73DE0"/>
    <w:rsid w:val="00F9019A"/>
    <w:rsid w:val="00F921B2"/>
    <w:rsid w:val="00F95366"/>
    <w:rsid w:val="00FA0BB9"/>
    <w:rsid w:val="00FA13F1"/>
    <w:rsid w:val="00FA1EBC"/>
    <w:rsid w:val="00FC7057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3330A22B"/>
  <w14:defaultImageDpi w14:val="300"/>
  <w15:docId w15:val="{A8916456-A2AE-4CBB-9F72-4270193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86B6E"/>
    <w:pPr>
      <w:keepNext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886B6E"/>
    <w:pPr>
      <w:keepNext/>
      <w:outlineLvl w:val="1"/>
    </w:pPr>
    <w:rPr>
      <w:rFonts w:ascii="Times New Roman" w:eastAsia="Times New Roman" w:hAnsi="Times New Roman" w:cs="Times New Roman"/>
      <w:b/>
      <w:i/>
      <w:sz w:val="36"/>
      <w:szCs w:val="20"/>
      <w:u w:val="single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886B6E"/>
    <w:pPr>
      <w:keepNext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86B6E"/>
    <w:pPr>
      <w:keepNext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86B6E"/>
    <w:pPr>
      <w:keepNext/>
      <w:tabs>
        <w:tab w:val="left" w:pos="360"/>
      </w:tabs>
      <w:ind w:left="360" w:hanging="360"/>
      <w:jc w:val="center"/>
      <w:outlineLvl w:val="4"/>
    </w:pPr>
    <w:rPr>
      <w:rFonts w:ascii="Albertus Medium" w:eastAsia="Times New Roman" w:hAnsi="Albertus Medium" w:cs="Times New Roman"/>
      <w:b/>
      <w:bCs/>
      <w:i/>
      <w:color w:val="0000FF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86B6E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86B6E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886B6E"/>
    <w:rPr>
      <w:rFonts w:ascii="Times New Roman" w:eastAsia="Times New Roman" w:hAnsi="Times New Roman" w:cs="Times New Roman"/>
      <w:b/>
      <w:i/>
      <w:sz w:val="36"/>
      <w:szCs w:val="20"/>
      <w:u w:val="single"/>
      <w:lang w:val="en-US" w:eastAsia="pt-BR"/>
    </w:rPr>
  </w:style>
  <w:style w:type="character" w:customStyle="1" w:styleId="Ttulo3Char">
    <w:name w:val="Título 3 Char"/>
    <w:basedOn w:val="Fontepargpadro"/>
    <w:link w:val="Ttulo3"/>
    <w:rsid w:val="00886B6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86B6E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86B6E"/>
    <w:rPr>
      <w:rFonts w:ascii="Albertus Medium" w:eastAsia="Times New Roman" w:hAnsi="Albertus Medium" w:cs="Times New Roman"/>
      <w:b/>
      <w:bCs/>
      <w:i/>
      <w:color w:val="0000FF"/>
      <w:lang w:eastAsia="pt-BR"/>
    </w:rPr>
  </w:style>
  <w:style w:type="character" w:customStyle="1" w:styleId="Ttulo6Char">
    <w:name w:val="Título 6 Char"/>
    <w:basedOn w:val="Fontepargpadro"/>
    <w:link w:val="Ttulo6"/>
    <w:rsid w:val="00886B6E"/>
    <w:rPr>
      <w:rFonts w:ascii="Times New Roman" w:eastAsia="Times New Roman" w:hAnsi="Times New Roman" w:cs="Times New Roman"/>
      <w:b/>
      <w:bCs/>
      <w:sz w:val="22"/>
      <w:szCs w:val="22"/>
      <w:lang w:eastAsia="pt-BR"/>
    </w:rPr>
  </w:style>
  <w:style w:type="paragraph" w:styleId="Corpodetexto">
    <w:name w:val="Body Text"/>
    <w:basedOn w:val="Normal"/>
    <w:link w:val="CorpodetextoChar"/>
    <w:rsid w:val="00886B6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86B6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86B6E"/>
    <w:pPr>
      <w:ind w:left="993" w:hanging="99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86B6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86B6E"/>
    <w:pPr>
      <w:tabs>
        <w:tab w:val="left" w:pos="360"/>
      </w:tabs>
      <w:ind w:left="360" w:hanging="360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86B6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86B6E"/>
    <w:pPr>
      <w:jc w:val="both"/>
    </w:pPr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86B6E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styleId="Nmerodepgina">
    <w:name w:val="page number"/>
    <w:basedOn w:val="Fontepargpadro"/>
    <w:rsid w:val="00886B6E"/>
  </w:style>
  <w:style w:type="table" w:styleId="Tabelacomgrade">
    <w:name w:val="Table Grid"/>
    <w:basedOn w:val="Tabelanormal"/>
    <w:rsid w:val="00886B6E"/>
    <w:rPr>
      <w:rFonts w:ascii="Tms Rmn" w:eastAsia="Times New Roman" w:hAnsi="Tms Rm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886B6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86B6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Arial">
    <w:name w:val="Normal + Arial"/>
    <w:aliases w:val="12 pt"/>
    <w:basedOn w:val="Normal"/>
    <w:rsid w:val="00886B6E"/>
    <w:pPr>
      <w:autoSpaceDE w:val="0"/>
      <w:autoSpaceDN w:val="0"/>
      <w:adjustRightInd w:val="0"/>
    </w:pPr>
    <w:rPr>
      <w:rFonts w:ascii="Arial" w:eastAsia="Times New Roman" w:hAnsi="Arial" w:cs="Arial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886B6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86B6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val="pt-BR" w:eastAsia="en-US"/>
    </w:rPr>
  </w:style>
  <w:style w:type="paragraph" w:styleId="Sumrio1">
    <w:name w:val="toc 1"/>
    <w:basedOn w:val="Normal"/>
    <w:next w:val="Normal"/>
    <w:autoRedefine/>
    <w:uiPriority w:val="39"/>
    <w:rsid w:val="00886B6E"/>
    <w:pPr>
      <w:spacing w:after="1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1F1C56"/>
    <w:pPr>
      <w:tabs>
        <w:tab w:val="right" w:leader="dot" w:pos="8290"/>
      </w:tabs>
      <w:spacing w:after="100"/>
      <w:ind w:left="19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86B6E"/>
    <w:rPr>
      <w:color w:val="0000FF" w:themeColor="hyperlink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rsid w:val="00886B6E"/>
    <w:pPr>
      <w:spacing w:after="100" w:line="276" w:lineRule="auto"/>
      <w:ind w:left="440"/>
    </w:pPr>
    <w:rPr>
      <w:sz w:val="22"/>
      <w:szCs w:val="22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886B6E"/>
    <w:pPr>
      <w:spacing w:after="100" w:line="276" w:lineRule="auto"/>
      <w:ind w:left="660"/>
    </w:pPr>
    <w:rPr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886B6E"/>
    <w:pPr>
      <w:spacing w:after="100" w:line="276" w:lineRule="auto"/>
      <w:ind w:left="880"/>
    </w:pPr>
    <w:rPr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886B6E"/>
    <w:pPr>
      <w:spacing w:after="100" w:line="276" w:lineRule="auto"/>
      <w:ind w:left="1100"/>
    </w:pPr>
    <w:rPr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886B6E"/>
    <w:pPr>
      <w:spacing w:after="100" w:line="276" w:lineRule="auto"/>
      <w:ind w:left="1320"/>
    </w:pPr>
    <w:rPr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886B6E"/>
    <w:pPr>
      <w:spacing w:after="100" w:line="276" w:lineRule="auto"/>
      <w:ind w:left="1540"/>
    </w:pPr>
    <w:rPr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886B6E"/>
    <w:pPr>
      <w:spacing w:after="100" w:line="276" w:lineRule="auto"/>
      <w:ind w:left="1760"/>
    </w:pPr>
    <w:rPr>
      <w:sz w:val="22"/>
      <w:szCs w:val="22"/>
      <w:lang w:eastAsia="pt-BR"/>
    </w:rPr>
  </w:style>
  <w:style w:type="character" w:customStyle="1" w:styleId="lblpreto1">
    <w:name w:val="lblpreto1"/>
    <w:basedOn w:val="Fontepargpadro"/>
    <w:rsid w:val="00886B6E"/>
    <w:rPr>
      <w:rFonts w:ascii="Verdana" w:hAnsi="Verdana" w:hint="default"/>
      <w:color w:val="000000"/>
      <w:sz w:val="20"/>
      <w:szCs w:val="20"/>
    </w:rPr>
  </w:style>
  <w:style w:type="paragraph" w:customStyle="1" w:styleId="Alnea">
    <w:name w:val="Alínea"/>
    <w:basedOn w:val="Normal"/>
    <w:rsid w:val="005A7121"/>
    <w:pPr>
      <w:widowControl w:val="0"/>
      <w:spacing w:before="200" w:line="200" w:lineRule="exact"/>
      <w:ind w:left="518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C72BDB"/>
    <w:pPr>
      <w:widowControl w:val="0"/>
    </w:pPr>
    <w:rPr>
      <w:rFonts w:ascii="Arial" w:eastAsia="Times New Roman" w:hAnsi="Arial" w:cs="Times New Roman"/>
      <w:b/>
      <w:bCs/>
      <w:color w:val="0000FF"/>
      <w:sz w:val="20"/>
      <w:szCs w:val="20"/>
      <w:lang w:eastAsia="pt-BR"/>
    </w:rPr>
  </w:style>
  <w:style w:type="paragraph" w:customStyle="1" w:styleId="Inciso">
    <w:name w:val="Inciso"/>
    <w:basedOn w:val="Normal"/>
    <w:rsid w:val="00AD6C20"/>
    <w:pPr>
      <w:widowControl w:val="0"/>
      <w:spacing w:before="200" w:line="200" w:lineRule="exact"/>
      <w:ind w:left="864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Simples4">
    <w:name w:val="Plain Table 4"/>
    <w:basedOn w:val="Tabelanormal"/>
    <w:uiPriority w:val="99"/>
    <w:rsid w:val="00972CD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293B-EDD3-4E0B-9D54-8BCB46FD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1046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 Arata</dc:creator>
  <cp:keywords/>
  <dc:description/>
  <cp:lastModifiedBy>Douglas Luis Rodrigues Martins</cp:lastModifiedBy>
  <cp:revision>6</cp:revision>
  <cp:lastPrinted>2017-03-01T20:14:00Z</cp:lastPrinted>
  <dcterms:created xsi:type="dcterms:W3CDTF">2017-03-22T18:07:00Z</dcterms:created>
  <dcterms:modified xsi:type="dcterms:W3CDTF">2017-04-25T23:24:00Z</dcterms:modified>
</cp:coreProperties>
</file>