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4A" w:rsidRPr="0085504A" w:rsidRDefault="0085504A" w:rsidP="00745D8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85504A" w:rsidRPr="0085504A" w:rsidRDefault="0085504A" w:rsidP="00745D8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341131" w:rsidRDefault="00341131" w:rsidP="00341131">
      <w:pPr>
        <w:pStyle w:val="SemEspaamento"/>
        <w:rPr>
          <w:b/>
          <w:color w:val="002060"/>
          <w:sz w:val="24"/>
          <w:szCs w:val="24"/>
        </w:rPr>
      </w:pPr>
    </w:p>
    <w:p w:rsidR="004837D0" w:rsidRDefault="004837D0" w:rsidP="00341131">
      <w:pPr>
        <w:pStyle w:val="SemEspaamento"/>
        <w:rPr>
          <w:b/>
          <w:color w:val="002060"/>
          <w:sz w:val="24"/>
          <w:szCs w:val="24"/>
        </w:rPr>
      </w:pPr>
    </w:p>
    <w:p w:rsidR="004837D0" w:rsidRDefault="004837D0" w:rsidP="00341131">
      <w:pPr>
        <w:pStyle w:val="SemEspaamento"/>
        <w:rPr>
          <w:b/>
          <w:color w:val="002060"/>
          <w:sz w:val="24"/>
          <w:szCs w:val="24"/>
        </w:rPr>
      </w:pPr>
    </w:p>
    <w:p w:rsidR="004837D0" w:rsidRDefault="004837D0" w:rsidP="00341131">
      <w:pPr>
        <w:pStyle w:val="SemEspaamento"/>
        <w:rPr>
          <w:b/>
          <w:color w:val="002060"/>
          <w:sz w:val="24"/>
          <w:szCs w:val="24"/>
        </w:rPr>
      </w:pPr>
    </w:p>
    <w:p w:rsidR="004837D0" w:rsidRDefault="004837D0" w:rsidP="00341131">
      <w:pPr>
        <w:pStyle w:val="SemEspaamento"/>
        <w:rPr>
          <w:b/>
          <w:color w:val="002060"/>
          <w:sz w:val="24"/>
          <w:szCs w:val="24"/>
        </w:rPr>
      </w:pPr>
    </w:p>
    <w:p w:rsidR="004837D0" w:rsidRPr="00F00D19" w:rsidRDefault="004837D0" w:rsidP="004837D0">
      <w:pPr>
        <w:pStyle w:val="SemEspaamento"/>
        <w:rPr>
          <w:rFonts w:ascii="Arial Narrow" w:hAnsi="Arial Narrow"/>
          <w:b/>
          <w:color w:val="002060"/>
        </w:rPr>
      </w:pPr>
    </w:p>
    <w:p w:rsidR="004837D0" w:rsidRPr="00F00D19" w:rsidRDefault="004837D0" w:rsidP="004837D0">
      <w:pPr>
        <w:widowControl w:val="0"/>
        <w:tabs>
          <w:tab w:val="left" w:pos="0"/>
        </w:tabs>
        <w:spacing w:line="360" w:lineRule="auto"/>
        <w:jc w:val="center"/>
        <w:rPr>
          <w:rFonts w:ascii="Arial Narrow" w:hAnsi="Arial Narrow"/>
          <w:b/>
          <w:snapToGrid w:val="0"/>
          <w:lang w:val="pt-PT"/>
        </w:rPr>
      </w:pPr>
      <w:r w:rsidRPr="00F00D19">
        <w:rPr>
          <w:rFonts w:ascii="Arial Narrow" w:hAnsi="Arial Narrow"/>
          <w:b/>
          <w:snapToGrid w:val="0"/>
          <w:lang w:val="pt-PT"/>
        </w:rPr>
        <w:t>PREFEITURA MUNICIPAL DE VÁRZEA GRANDE</w:t>
      </w:r>
    </w:p>
    <w:p w:rsidR="004837D0" w:rsidRPr="00F00D19" w:rsidRDefault="004837D0" w:rsidP="004837D0">
      <w:pPr>
        <w:widowControl w:val="0"/>
        <w:tabs>
          <w:tab w:val="left" w:pos="0"/>
        </w:tabs>
        <w:spacing w:line="360" w:lineRule="auto"/>
        <w:jc w:val="center"/>
        <w:rPr>
          <w:rFonts w:ascii="Arial Narrow" w:hAnsi="Arial Narrow"/>
          <w:b/>
          <w:snapToGrid w:val="0"/>
          <w:lang w:val="pt-PT"/>
        </w:rPr>
      </w:pPr>
      <w:r w:rsidRPr="00F00D19">
        <w:rPr>
          <w:rFonts w:ascii="Arial Narrow" w:hAnsi="Arial Narrow"/>
          <w:b/>
          <w:snapToGrid w:val="0"/>
          <w:lang w:val="pt-PT"/>
        </w:rPr>
        <w:t>SECRETARIA MUNICIPAL DE EDUCAÇÃO</w:t>
      </w:r>
      <w:r>
        <w:rPr>
          <w:rFonts w:ascii="Arial Narrow" w:hAnsi="Arial Narrow"/>
          <w:b/>
          <w:snapToGrid w:val="0"/>
          <w:lang w:val="pt-PT"/>
        </w:rPr>
        <w:t>, CULTURA, ESPORTE E LAZER</w:t>
      </w:r>
      <w:r w:rsidRPr="00F00D19">
        <w:rPr>
          <w:rFonts w:ascii="Arial Narrow" w:hAnsi="Arial Narrow"/>
          <w:b/>
          <w:snapToGrid w:val="0"/>
          <w:lang w:val="pt-PT"/>
        </w:rPr>
        <w:t xml:space="preserve"> </w:t>
      </w:r>
    </w:p>
    <w:p w:rsidR="004837D0" w:rsidRDefault="004837D0" w:rsidP="004837D0">
      <w:pPr>
        <w:widowControl w:val="0"/>
        <w:tabs>
          <w:tab w:val="left" w:pos="0"/>
        </w:tabs>
        <w:spacing w:line="360" w:lineRule="auto"/>
        <w:jc w:val="center"/>
        <w:rPr>
          <w:rFonts w:ascii="Arial Narrow" w:hAnsi="Arial Narrow"/>
          <w:b/>
          <w:snapToGrid w:val="0"/>
          <w:lang w:val="pt-PT"/>
        </w:rPr>
      </w:pPr>
    </w:p>
    <w:p w:rsidR="004837D0" w:rsidRDefault="004837D0" w:rsidP="004837D0">
      <w:pPr>
        <w:widowControl w:val="0"/>
        <w:tabs>
          <w:tab w:val="left" w:pos="0"/>
        </w:tabs>
        <w:spacing w:line="360" w:lineRule="auto"/>
        <w:jc w:val="center"/>
        <w:rPr>
          <w:rFonts w:ascii="Arial Narrow" w:hAnsi="Arial Narrow"/>
          <w:b/>
          <w:snapToGrid w:val="0"/>
          <w:lang w:val="pt-PT"/>
        </w:rPr>
      </w:pPr>
    </w:p>
    <w:p w:rsidR="004837D0" w:rsidRDefault="004837D0" w:rsidP="004837D0">
      <w:pPr>
        <w:widowControl w:val="0"/>
        <w:tabs>
          <w:tab w:val="left" w:pos="0"/>
        </w:tabs>
        <w:spacing w:line="360" w:lineRule="auto"/>
        <w:jc w:val="center"/>
        <w:rPr>
          <w:rFonts w:ascii="Arial Narrow" w:hAnsi="Arial Narrow"/>
          <w:b/>
          <w:snapToGrid w:val="0"/>
          <w:lang w:val="pt-PT"/>
        </w:rPr>
      </w:pPr>
    </w:p>
    <w:p w:rsidR="004837D0" w:rsidRDefault="004837D0" w:rsidP="004837D0">
      <w:pPr>
        <w:widowControl w:val="0"/>
        <w:tabs>
          <w:tab w:val="left" w:pos="0"/>
        </w:tabs>
        <w:spacing w:line="360" w:lineRule="auto"/>
        <w:jc w:val="center"/>
        <w:rPr>
          <w:rFonts w:ascii="Arial Narrow" w:hAnsi="Arial Narrow"/>
          <w:b/>
          <w:snapToGrid w:val="0"/>
          <w:lang w:val="pt-PT"/>
        </w:rPr>
      </w:pPr>
    </w:p>
    <w:p w:rsidR="004837D0" w:rsidRDefault="004837D0" w:rsidP="004837D0">
      <w:pPr>
        <w:widowControl w:val="0"/>
        <w:tabs>
          <w:tab w:val="left" w:pos="0"/>
        </w:tabs>
        <w:spacing w:line="360" w:lineRule="auto"/>
        <w:jc w:val="center"/>
        <w:rPr>
          <w:rFonts w:ascii="Arial Narrow" w:hAnsi="Arial Narrow"/>
          <w:b/>
          <w:snapToGrid w:val="0"/>
          <w:lang w:val="pt-PT"/>
        </w:rPr>
      </w:pPr>
      <w:r w:rsidRPr="00F00D19">
        <w:rPr>
          <w:rFonts w:ascii="Arial Narrow" w:hAnsi="Arial Narrow"/>
          <w:b/>
          <w:snapToGrid w:val="0"/>
          <w:lang w:val="pt-PT"/>
        </w:rPr>
        <w:t>MEMORIAL DESCRITIVO</w:t>
      </w:r>
    </w:p>
    <w:p w:rsidR="004837D0" w:rsidRDefault="004837D0" w:rsidP="004837D0">
      <w:pPr>
        <w:widowControl w:val="0"/>
        <w:tabs>
          <w:tab w:val="left" w:pos="0"/>
        </w:tabs>
        <w:spacing w:line="360" w:lineRule="auto"/>
        <w:jc w:val="center"/>
        <w:rPr>
          <w:rFonts w:ascii="Arial Narrow" w:hAnsi="Arial Narrow"/>
          <w:b/>
          <w:snapToGrid w:val="0"/>
          <w:lang w:val="pt-PT"/>
        </w:rPr>
      </w:pPr>
    </w:p>
    <w:p w:rsidR="004837D0" w:rsidRPr="00F00D19" w:rsidRDefault="004837D0" w:rsidP="004837D0">
      <w:pPr>
        <w:widowControl w:val="0"/>
        <w:tabs>
          <w:tab w:val="left" w:pos="0"/>
        </w:tabs>
        <w:spacing w:line="360" w:lineRule="auto"/>
        <w:jc w:val="center"/>
        <w:rPr>
          <w:rFonts w:ascii="Arial Narrow" w:hAnsi="Arial Narrow"/>
          <w:b/>
          <w:snapToGrid w:val="0"/>
          <w:lang w:val="pt-PT"/>
        </w:rPr>
      </w:pPr>
    </w:p>
    <w:p w:rsidR="004837D0" w:rsidRPr="00F00D19" w:rsidRDefault="004837D0" w:rsidP="004837D0">
      <w:pPr>
        <w:autoSpaceDE w:val="0"/>
        <w:autoSpaceDN w:val="0"/>
        <w:adjustRightInd w:val="0"/>
        <w:spacing w:before="120" w:after="120"/>
        <w:jc w:val="right"/>
        <w:rPr>
          <w:rFonts w:ascii="Arial Narrow" w:hAnsi="Arial Narrow"/>
        </w:rPr>
      </w:pPr>
      <w:r w:rsidRPr="00F642A2">
        <w:rPr>
          <w:rFonts w:ascii="Arial Narrow" w:hAnsi="Arial Narrow"/>
          <w:snapToGrid w:val="0"/>
          <w:lang w:val="pt-PT"/>
        </w:rPr>
        <w:t>Obra:</w:t>
      </w:r>
      <w:r w:rsidRPr="00F00D19">
        <w:rPr>
          <w:rFonts w:ascii="Arial Narrow" w:hAnsi="Arial Narrow"/>
        </w:rPr>
        <w:t xml:space="preserve"> </w:t>
      </w:r>
      <w:r w:rsidRPr="00F00D19">
        <w:rPr>
          <w:rFonts w:ascii="Arial Narrow" w:hAnsi="Arial Narrow" w:cstheme="minorHAnsi"/>
        </w:rPr>
        <w:t>Reforma , Reparos e Manutenção da Unidade Escolar</w:t>
      </w:r>
      <w:r w:rsidRPr="00F00D19">
        <w:rPr>
          <w:rFonts w:ascii="Arial Narrow" w:hAnsi="Arial Narrow"/>
        </w:rPr>
        <w:t xml:space="preserve"> </w:t>
      </w:r>
    </w:p>
    <w:p w:rsidR="004837D0" w:rsidRPr="00F642A2" w:rsidRDefault="004837D0" w:rsidP="004837D0">
      <w:pPr>
        <w:autoSpaceDE w:val="0"/>
        <w:autoSpaceDN w:val="0"/>
        <w:adjustRightInd w:val="0"/>
        <w:spacing w:before="120" w:after="120"/>
        <w:jc w:val="right"/>
        <w:rPr>
          <w:rFonts w:ascii="Arial Narrow" w:hAnsi="Arial Narrow" w:cstheme="minorHAnsi"/>
          <w:b/>
          <w:lang w:val="en-US"/>
        </w:rPr>
      </w:pPr>
      <w:r w:rsidRPr="00F642A2">
        <w:rPr>
          <w:rFonts w:ascii="Arial Narrow" w:hAnsi="Arial Narrow" w:cstheme="minorHAnsi"/>
          <w:b/>
          <w:lang w:val="en-US"/>
        </w:rPr>
        <w:t xml:space="preserve"> EMEB "</w:t>
      </w:r>
      <w:r w:rsidRPr="004837D0">
        <w:rPr>
          <w:rFonts w:ascii="Arial Narrow" w:hAnsi="Arial Narrow" w:cstheme="minorHAnsi"/>
          <w:b/>
          <w:sz w:val="24"/>
          <w:szCs w:val="24"/>
          <w:lang w:val="en-US"/>
        </w:rPr>
        <w:t xml:space="preserve"> PROFª ANGELA JARDIM BOTELHO</w:t>
      </w:r>
      <w:r w:rsidRPr="00F642A2">
        <w:rPr>
          <w:rFonts w:ascii="Arial Narrow" w:hAnsi="Arial Narrow" w:cstheme="minorHAnsi"/>
          <w:b/>
          <w:lang w:val="en-US"/>
        </w:rPr>
        <w:t xml:space="preserve"> "</w:t>
      </w:r>
    </w:p>
    <w:p w:rsidR="004837D0" w:rsidRPr="00F00D19" w:rsidRDefault="004837D0" w:rsidP="004837D0">
      <w:pPr>
        <w:autoSpaceDE w:val="0"/>
        <w:autoSpaceDN w:val="0"/>
        <w:adjustRightInd w:val="0"/>
        <w:spacing w:before="120" w:after="120"/>
        <w:jc w:val="right"/>
        <w:rPr>
          <w:rFonts w:ascii="Arial Narrow" w:hAnsi="Arial Narrow" w:cstheme="minorHAnsi"/>
        </w:rPr>
      </w:pPr>
      <w:r w:rsidRPr="00F00D19">
        <w:rPr>
          <w:rFonts w:ascii="Arial Narrow" w:hAnsi="Arial Narrow" w:cstheme="minorHAnsi"/>
        </w:rPr>
        <w:t xml:space="preserve">Endereço: </w:t>
      </w:r>
      <w:r w:rsidR="00813F02" w:rsidRPr="00813F02">
        <w:rPr>
          <w:rFonts w:ascii="Arial Narrow" w:hAnsi="Arial Narrow" w:cstheme="minorHAnsi"/>
        </w:rPr>
        <w:t>Rua Y, S/N, Bairro: Res. Alberto Canelas</w:t>
      </w:r>
      <w:r w:rsidRPr="00F00D19">
        <w:rPr>
          <w:rFonts w:ascii="Arial Narrow" w:hAnsi="Arial Narrow" w:cstheme="minorHAnsi"/>
        </w:rPr>
        <w:t>, Várzea Grande– MT.</w:t>
      </w:r>
    </w:p>
    <w:p w:rsidR="004837D0" w:rsidRPr="00F00D19" w:rsidRDefault="004837D0" w:rsidP="004837D0">
      <w:pPr>
        <w:spacing w:before="120" w:after="120"/>
        <w:jc w:val="center"/>
        <w:rPr>
          <w:rFonts w:ascii="Arial Narrow" w:hAnsi="Arial Narrow" w:cstheme="minorHAnsi"/>
        </w:rPr>
      </w:pPr>
    </w:p>
    <w:p w:rsidR="004837D0" w:rsidRDefault="004837D0" w:rsidP="00341131">
      <w:pPr>
        <w:pStyle w:val="SemEspaamento"/>
        <w:rPr>
          <w:b/>
          <w:color w:val="002060"/>
          <w:sz w:val="24"/>
          <w:szCs w:val="24"/>
        </w:rPr>
      </w:pPr>
    </w:p>
    <w:p w:rsidR="004837D0" w:rsidRDefault="004837D0" w:rsidP="00341131">
      <w:pPr>
        <w:pStyle w:val="SemEspaamento"/>
        <w:rPr>
          <w:b/>
          <w:color w:val="002060"/>
          <w:sz w:val="24"/>
          <w:szCs w:val="24"/>
        </w:rPr>
      </w:pPr>
    </w:p>
    <w:p w:rsidR="004837D0" w:rsidRDefault="004837D0" w:rsidP="00341131">
      <w:pPr>
        <w:pStyle w:val="SemEspaamento"/>
        <w:rPr>
          <w:b/>
          <w:color w:val="002060"/>
          <w:sz w:val="24"/>
          <w:szCs w:val="24"/>
        </w:rPr>
      </w:pPr>
    </w:p>
    <w:p w:rsidR="00244E37" w:rsidRDefault="004837D0" w:rsidP="004837D0">
      <w:pPr>
        <w:widowControl w:val="0"/>
        <w:tabs>
          <w:tab w:val="left" w:pos="540"/>
        </w:tabs>
        <w:autoSpaceDE w:val="0"/>
        <w:autoSpaceDN w:val="0"/>
        <w:adjustRightInd w:val="0"/>
        <w:spacing w:before="1800" w:line="360" w:lineRule="auto"/>
        <w:ind w:firstLine="465"/>
        <w:jc w:val="center"/>
        <w:rPr>
          <w:rFonts w:ascii="Arial Narrow" w:hAnsi="Arial Narrow"/>
          <w:b/>
          <w:snapToGrid w:val="0"/>
          <w:sz w:val="28"/>
          <w:szCs w:val="28"/>
          <w:lang w:val="pt-PT"/>
        </w:rPr>
      </w:pPr>
      <w:r>
        <w:rPr>
          <w:rFonts w:ascii="Arial Narrow" w:hAnsi="Arial Narrow"/>
          <w:b/>
          <w:snapToGrid w:val="0"/>
          <w:sz w:val="28"/>
          <w:szCs w:val="28"/>
          <w:lang w:val="pt-PT"/>
        </w:rPr>
        <w:t>V</w:t>
      </w:r>
      <w:r w:rsidR="00341131" w:rsidRPr="00BD04C4">
        <w:rPr>
          <w:rFonts w:ascii="Arial Narrow" w:hAnsi="Arial Narrow"/>
          <w:b/>
          <w:snapToGrid w:val="0"/>
          <w:sz w:val="28"/>
          <w:szCs w:val="28"/>
          <w:lang w:val="pt-PT"/>
        </w:rPr>
        <w:t>ÁRZEA GRANDE – MT</w:t>
      </w:r>
    </w:p>
    <w:p w:rsidR="001B16D3" w:rsidRPr="0085504A" w:rsidRDefault="00BD04C4" w:rsidP="00925C41">
      <w:pPr>
        <w:pStyle w:val="Ttulo1"/>
        <w:numPr>
          <w:ilvl w:val="0"/>
          <w:numId w:val="31"/>
        </w:numPr>
        <w:spacing w:line="360" w:lineRule="auto"/>
        <w:ind w:left="0" w:firstLine="0"/>
        <w:jc w:val="both"/>
      </w:pPr>
      <w:r>
        <w:lastRenderedPageBreak/>
        <w:t xml:space="preserve"> </w:t>
      </w:r>
      <w:r w:rsidR="00FF6F1F" w:rsidRPr="0085504A">
        <w:t>INTRODUÇÃO</w:t>
      </w:r>
    </w:p>
    <w:p w:rsidR="006A4EF7" w:rsidRDefault="006A4EF7" w:rsidP="004D0EB6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Este</w:t>
      </w:r>
      <w:r w:rsidR="00745D84" w:rsidRPr="0085504A">
        <w:rPr>
          <w:rFonts w:ascii="Arial Narrow" w:hAnsi="Arial Narrow" w:cstheme="minorHAnsi"/>
          <w:sz w:val="24"/>
          <w:szCs w:val="24"/>
        </w:rPr>
        <w:t xml:space="preserve"> memorial tem a finalidade de descrever e caracterizar a sistemática construtiva utilizada</w:t>
      </w:r>
      <w:r w:rsidR="00745D84">
        <w:rPr>
          <w:rFonts w:ascii="Arial Narrow" w:hAnsi="Arial Narrow" w:cstheme="minorHAnsi"/>
          <w:sz w:val="24"/>
          <w:szCs w:val="24"/>
        </w:rPr>
        <w:t xml:space="preserve">, para a reforma da </w:t>
      </w:r>
      <w:r w:rsidR="00745D84" w:rsidRPr="003A661F">
        <w:rPr>
          <w:rFonts w:ascii="Arial Narrow" w:hAnsi="Arial Narrow"/>
        </w:rPr>
        <w:t xml:space="preserve">EMEB </w:t>
      </w:r>
      <w:r w:rsidR="004837D0">
        <w:rPr>
          <w:rFonts w:ascii="Arial Narrow" w:hAnsi="Arial Narrow"/>
        </w:rPr>
        <w:t>"</w:t>
      </w:r>
      <w:r w:rsidR="004D0EB6">
        <w:rPr>
          <w:rFonts w:ascii="Arial Narrow" w:hAnsi="Arial Narrow" w:cstheme="minorHAnsi"/>
          <w:sz w:val="24"/>
          <w:szCs w:val="24"/>
          <w:lang w:val="en-US"/>
        </w:rPr>
        <w:t>Profª Angela Jardim Botelho</w:t>
      </w:r>
      <w:r w:rsidR="004837D0">
        <w:rPr>
          <w:rFonts w:ascii="Arial Narrow" w:hAnsi="Arial Narrow" w:cstheme="minorHAnsi"/>
          <w:sz w:val="24"/>
          <w:szCs w:val="24"/>
          <w:lang w:val="en-US"/>
        </w:rPr>
        <w:t>"</w:t>
      </w:r>
      <w:r w:rsidR="00745D84" w:rsidRPr="0085504A">
        <w:rPr>
          <w:rFonts w:ascii="Arial Narrow" w:hAnsi="Arial Narrow" w:cstheme="minorHAnsi"/>
          <w:sz w:val="24"/>
          <w:szCs w:val="24"/>
        </w:rPr>
        <w:t xml:space="preserve">. Tal documento relata e define </w:t>
      </w:r>
      <w:r>
        <w:rPr>
          <w:rFonts w:ascii="Arial Narrow" w:hAnsi="Arial Narrow" w:cstheme="minorHAnsi"/>
          <w:sz w:val="24"/>
          <w:szCs w:val="24"/>
        </w:rPr>
        <w:t>de forma sucinta</w:t>
      </w:r>
      <w:r w:rsidR="00745D84" w:rsidRPr="0085504A">
        <w:rPr>
          <w:rFonts w:ascii="Arial Narrow" w:hAnsi="Arial Narrow" w:cstheme="minorHAnsi"/>
          <w:sz w:val="24"/>
          <w:szCs w:val="24"/>
        </w:rPr>
        <w:t xml:space="preserve"> o</w:t>
      </w:r>
      <w:r>
        <w:rPr>
          <w:rFonts w:ascii="Arial Narrow" w:hAnsi="Arial Narrow" w:cstheme="minorHAnsi"/>
          <w:sz w:val="24"/>
          <w:szCs w:val="24"/>
        </w:rPr>
        <w:t>s</w:t>
      </w:r>
      <w:r w:rsidR="00745D84" w:rsidRPr="0085504A">
        <w:rPr>
          <w:rFonts w:ascii="Arial Narrow" w:hAnsi="Arial Narrow" w:cstheme="minorHAnsi"/>
          <w:sz w:val="24"/>
          <w:szCs w:val="24"/>
        </w:rPr>
        <w:t xml:space="preserve"> método</w:t>
      </w:r>
      <w:r>
        <w:rPr>
          <w:rFonts w:ascii="Arial Narrow" w:hAnsi="Arial Narrow" w:cstheme="minorHAnsi"/>
          <w:sz w:val="24"/>
          <w:szCs w:val="24"/>
        </w:rPr>
        <w:t>s</w:t>
      </w:r>
      <w:r w:rsidR="00745D84" w:rsidRPr="0085504A">
        <w:rPr>
          <w:rFonts w:ascii="Arial Narrow" w:hAnsi="Arial Narrow" w:cstheme="minorHAnsi"/>
          <w:sz w:val="24"/>
          <w:szCs w:val="24"/>
        </w:rPr>
        <w:t xml:space="preserve"> executivo</w:t>
      </w:r>
      <w:r>
        <w:rPr>
          <w:rFonts w:ascii="Arial Narrow" w:hAnsi="Arial Narrow" w:cstheme="minorHAnsi"/>
          <w:sz w:val="24"/>
          <w:szCs w:val="24"/>
        </w:rPr>
        <w:t>s</w:t>
      </w:r>
      <w:r w:rsidR="00745D84" w:rsidRPr="0085504A">
        <w:rPr>
          <w:rFonts w:ascii="Arial Narrow" w:hAnsi="Arial Narrow" w:cstheme="minorHAnsi"/>
          <w:sz w:val="24"/>
          <w:szCs w:val="24"/>
        </w:rPr>
        <w:t xml:space="preserve"> e s</w:t>
      </w:r>
      <w:r w:rsidR="00745D84">
        <w:rPr>
          <w:rFonts w:ascii="Arial Narrow" w:hAnsi="Arial Narrow" w:cstheme="minorHAnsi"/>
          <w:sz w:val="24"/>
          <w:szCs w:val="24"/>
        </w:rPr>
        <w:t xml:space="preserve">uas particularidades. </w:t>
      </w:r>
    </w:p>
    <w:p w:rsidR="003D22A2" w:rsidRDefault="00745D84" w:rsidP="00925C41">
      <w:pPr>
        <w:spacing w:after="0" w:line="360" w:lineRule="auto"/>
        <w:ind w:firstLine="709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Constam no</w:t>
      </w:r>
      <w:r w:rsidRPr="0085504A">
        <w:rPr>
          <w:rFonts w:ascii="Arial Narrow" w:hAnsi="Arial Narrow" w:cstheme="minorHAnsi"/>
          <w:sz w:val="24"/>
          <w:szCs w:val="24"/>
        </w:rPr>
        <w:t xml:space="preserve"> presente memorial descritivo a descrição dos elementos constituintes, com suas respectivas seq</w:t>
      </w:r>
      <w:r>
        <w:rPr>
          <w:rFonts w:ascii="Arial Narrow" w:hAnsi="Arial Narrow" w:cstheme="minorHAnsi"/>
          <w:sz w:val="24"/>
          <w:szCs w:val="24"/>
        </w:rPr>
        <w:t>u</w:t>
      </w:r>
      <w:r w:rsidRPr="0085504A">
        <w:rPr>
          <w:rFonts w:ascii="Arial Narrow" w:hAnsi="Arial Narrow" w:cstheme="minorHAnsi"/>
          <w:sz w:val="24"/>
          <w:szCs w:val="24"/>
        </w:rPr>
        <w:t>ências executivas e especificações.</w:t>
      </w:r>
      <w:r w:rsidR="00A65BFB">
        <w:rPr>
          <w:rFonts w:ascii="Arial Narrow" w:hAnsi="Arial Narrow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rial Narrow" w:hAnsi="Arial Narrow" w:cstheme="minorHAnsi"/>
          <w:sz w:val="24"/>
          <w:szCs w:val="24"/>
        </w:rPr>
        <w:t xml:space="preserve">                   </w:t>
      </w:r>
    </w:p>
    <w:p w:rsidR="00745D84" w:rsidRDefault="00745D84" w:rsidP="00925C41">
      <w:pPr>
        <w:spacing w:line="360" w:lineRule="auto"/>
        <w:ind w:firstLine="709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Este</w:t>
      </w:r>
      <w:r w:rsidRPr="0085504A">
        <w:rPr>
          <w:rFonts w:ascii="Arial Narrow" w:hAnsi="Arial Narrow" w:cstheme="minorHAnsi"/>
          <w:sz w:val="24"/>
          <w:szCs w:val="24"/>
        </w:rPr>
        <w:t xml:space="preserve"> memorial destina-se a orientação para os seguintes itens:</w:t>
      </w:r>
    </w:p>
    <w:p w:rsidR="00323775" w:rsidRDefault="00E72143" w:rsidP="00925C41">
      <w:pPr>
        <w:pStyle w:val="PargrafodaLista"/>
        <w:numPr>
          <w:ilvl w:val="0"/>
          <w:numId w:val="8"/>
        </w:numPr>
        <w:spacing w:line="360" w:lineRule="auto"/>
        <w:ind w:left="0" w:firstLine="284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Reparos na </w:t>
      </w:r>
      <w:r w:rsidR="00323775">
        <w:rPr>
          <w:rFonts w:ascii="Arial Narrow" w:hAnsi="Arial Narrow" w:cstheme="minorHAnsi"/>
          <w:sz w:val="24"/>
          <w:szCs w:val="24"/>
        </w:rPr>
        <w:t>Cobertura;</w:t>
      </w:r>
    </w:p>
    <w:p w:rsidR="00323775" w:rsidRDefault="00E72143" w:rsidP="00925C41">
      <w:pPr>
        <w:pStyle w:val="PargrafodaLista"/>
        <w:numPr>
          <w:ilvl w:val="0"/>
          <w:numId w:val="8"/>
        </w:numPr>
        <w:spacing w:line="360" w:lineRule="auto"/>
        <w:ind w:left="0" w:firstLine="284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Substituição de </w:t>
      </w:r>
      <w:r w:rsidR="00323775">
        <w:rPr>
          <w:rFonts w:ascii="Arial Narrow" w:hAnsi="Arial Narrow" w:cstheme="minorHAnsi"/>
          <w:sz w:val="24"/>
          <w:szCs w:val="24"/>
        </w:rPr>
        <w:t>Esquadrias;</w:t>
      </w:r>
    </w:p>
    <w:p w:rsidR="00323775" w:rsidRDefault="00323775" w:rsidP="00925C41">
      <w:pPr>
        <w:pStyle w:val="PargrafodaLista"/>
        <w:numPr>
          <w:ilvl w:val="0"/>
          <w:numId w:val="8"/>
        </w:numPr>
        <w:spacing w:line="360" w:lineRule="auto"/>
        <w:ind w:left="0" w:firstLine="284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Fechamento em alvenaria;</w:t>
      </w:r>
    </w:p>
    <w:p w:rsidR="00323775" w:rsidRDefault="00E72143" w:rsidP="00925C41">
      <w:pPr>
        <w:pStyle w:val="PargrafodaLista"/>
        <w:numPr>
          <w:ilvl w:val="0"/>
          <w:numId w:val="8"/>
        </w:numPr>
        <w:spacing w:line="360" w:lineRule="auto"/>
        <w:ind w:left="0" w:firstLine="284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Substituição de r</w:t>
      </w:r>
      <w:r w:rsidR="00323775">
        <w:rPr>
          <w:rFonts w:ascii="Arial Narrow" w:hAnsi="Arial Narrow" w:cstheme="minorHAnsi"/>
          <w:sz w:val="24"/>
          <w:szCs w:val="24"/>
        </w:rPr>
        <w:t xml:space="preserve">evestimentos </w:t>
      </w:r>
      <w:r>
        <w:rPr>
          <w:rFonts w:ascii="Arial Narrow" w:hAnsi="Arial Narrow" w:cstheme="minorHAnsi"/>
          <w:sz w:val="24"/>
          <w:szCs w:val="24"/>
        </w:rPr>
        <w:t>cerâmicos de parede</w:t>
      </w:r>
      <w:r w:rsidR="00323775">
        <w:rPr>
          <w:rFonts w:ascii="Arial Narrow" w:hAnsi="Arial Narrow" w:cstheme="minorHAnsi"/>
          <w:sz w:val="24"/>
          <w:szCs w:val="24"/>
        </w:rPr>
        <w:t>;</w:t>
      </w:r>
    </w:p>
    <w:p w:rsidR="00323775" w:rsidRDefault="00E72143" w:rsidP="00925C41">
      <w:pPr>
        <w:pStyle w:val="PargrafodaLista"/>
        <w:numPr>
          <w:ilvl w:val="0"/>
          <w:numId w:val="8"/>
        </w:numPr>
        <w:spacing w:line="360" w:lineRule="auto"/>
        <w:ind w:left="0" w:firstLine="284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Reparos e substituição de </w:t>
      </w:r>
      <w:r w:rsidR="00323775">
        <w:rPr>
          <w:rFonts w:ascii="Arial Narrow" w:hAnsi="Arial Narrow" w:cstheme="minorHAnsi"/>
          <w:sz w:val="24"/>
          <w:szCs w:val="24"/>
        </w:rPr>
        <w:t>Forros;</w:t>
      </w:r>
    </w:p>
    <w:p w:rsidR="00323775" w:rsidRDefault="00E72143" w:rsidP="00925C41">
      <w:pPr>
        <w:pStyle w:val="PargrafodaLista"/>
        <w:numPr>
          <w:ilvl w:val="0"/>
          <w:numId w:val="8"/>
        </w:numPr>
        <w:spacing w:line="360" w:lineRule="auto"/>
        <w:ind w:left="0" w:firstLine="284"/>
        <w:jc w:val="both"/>
        <w:rPr>
          <w:rFonts w:ascii="Arial Narrow" w:hAnsi="Arial Narrow" w:cstheme="minorHAnsi"/>
          <w:sz w:val="24"/>
          <w:szCs w:val="24"/>
        </w:rPr>
      </w:pPr>
      <w:r w:rsidRPr="0085504A">
        <w:rPr>
          <w:rFonts w:ascii="Arial Narrow" w:hAnsi="Arial Narrow" w:cstheme="minorHAnsi"/>
          <w:sz w:val="24"/>
          <w:szCs w:val="24"/>
        </w:rPr>
        <w:t>Pintura Interna</w:t>
      </w:r>
      <w:r w:rsidR="00323775">
        <w:rPr>
          <w:rFonts w:ascii="Arial Narrow" w:hAnsi="Arial Narrow" w:cstheme="minorHAnsi"/>
          <w:sz w:val="24"/>
          <w:szCs w:val="24"/>
        </w:rPr>
        <w:t xml:space="preserve"> e Externa</w:t>
      </w:r>
      <w:r w:rsidR="00323775" w:rsidRPr="0085504A">
        <w:rPr>
          <w:rFonts w:ascii="Arial Narrow" w:hAnsi="Arial Narrow" w:cstheme="minorHAnsi"/>
          <w:sz w:val="24"/>
          <w:szCs w:val="24"/>
        </w:rPr>
        <w:t>;</w:t>
      </w:r>
    </w:p>
    <w:p w:rsidR="00323775" w:rsidRDefault="00323775" w:rsidP="00925C41">
      <w:pPr>
        <w:pStyle w:val="PargrafodaLista"/>
        <w:numPr>
          <w:ilvl w:val="0"/>
          <w:numId w:val="8"/>
        </w:numPr>
        <w:spacing w:line="360" w:lineRule="auto"/>
        <w:ind w:left="0" w:firstLine="284"/>
        <w:jc w:val="both"/>
        <w:rPr>
          <w:rFonts w:ascii="Arial Narrow" w:hAnsi="Arial Narrow" w:cstheme="minorHAnsi"/>
          <w:sz w:val="24"/>
          <w:szCs w:val="24"/>
        </w:rPr>
      </w:pPr>
      <w:r w:rsidRPr="0085504A">
        <w:rPr>
          <w:rFonts w:ascii="Arial Narrow" w:hAnsi="Arial Narrow" w:cstheme="minorHAnsi"/>
          <w:sz w:val="24"/>
          <w:szCs w:val="24"/>
        </w:rPr>
        <w:t>Instalações hidrossanitárias</w:t>
      </w:r>
      <w:r>
        <w:rPr>
          <w:rFonts w:ascii="Arial Narrow" w:hAnsi="Arial Narrow" w:cstheme="minorHAnsi"/>
          <w:sz w:val="24"/>
          <w:szCs w:val="24"/>
        </w:rPr>
        <w:t xml:space="preserve"> e gás</w:t>
      </w:r>
      <w:r w:rsidRPr="0085504A">
        <w:rPr>
          <w:rFonts w:ascii="Arial Narrow" w:hAnsi="Arial Narrow" w:cstheme="minorHAnsi"/>
          <w:sz w:val="24"/>
          <w:szCs w:val="24"/>
        </w:rPr>
        <w:t>;</w:t>
      </w:r>
    </w:p>
    <w:p w:rsidR="00323775" w:rsidRDefault="00323775" w:rsidP="00925C41">
      <w:pPr>
        <w:pStyle w:val="PargrafodaLista"/>
        <w:numPr>
          <w:ilvl w:val="0"/>
          <w:numId w:val="8"/>
        </w:numPr>
        <w:spacing w:line="360" w:lineRule="auto"/>
        <w:ind w:left="0" w:firstLine="284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Sistema de proteção contra incêndio;</w:t>
      </w:r>
    </w:p>
    <w:p w:rsidR="00323775" w:rsidRPr="001E083C" w:rsidRDefault="00323775" w:rsidP="00925C41">
      <w:pPr>
        <w:pStyle w:val="PargrafodaLista"/>
        <w:numPr>
          <w:ilvl w:val="0"/>
          <w:numId w:val="8"/>
        </w:numPr>
        <w:spacing w:line="360" w:lineRule="auto"/>
        <w:ind w:left="0" w:firstLine="284"/>
        <w:jc w:val="both"/>
        <w:rPr>
          <w:rFonts w:ascii="Arial Narrow" w:hAnsi="Arial Narrow" w:cstheme="minorHAnsi"/>
          <w:sz w:val="24"/>
          <w:szCs w:val="24"/>
        </w:rPr>
      </w:pPr>
      <w:r w:rsidRPr="001E083C">
        <w:rPr>
          <w:rFonts w:ascii="Arial Narrow" w:hAnsi="Arial Narrow" w:cstheme="minorHAnsi"/>
          <w:sz w:val="24"/>
          <w:szCs w:val="24"/>
        </w:rPr>
        <w:t>Serviços diversos;</w:t>
      </w:r>
    </w:p>
    <w:p w:rsidR="006A4EF7" w:rsidRDefault="00B737D1" w:rsidP="00925C41">
      <w:pPr>
        <w:pStyle w:val="Ttulo1"/>
        <w:numPr>
          <w:ilvl w:val="0"/>
          <w:numId w:val="0"/>
        </w:numPr>
        <w:spacing w:line="360" w:lineRule="auto"/>
        <w:jc w:val="both"/>
      </w:pPr>
      <w:r>
        <w:t>2.0</w:t>
      </w:r>
      <w:r w:rsidR="00BD04C4">
        <w:t>.</w:t>
      </w:r>
      <w:r>
        <w:t xml:space="preserve"> </w:t>
      </w:r>
      <w:r w:rsidR="006A4EF7">
        <w:t>CONSIDERAÇÕES GERAIS</w:t>
      </w:r>
    </w:p>
    <w:p w:rsidR="003D22A2" w:rsidRPr="0085504A" w:rsidRDefault="006A4EF7" w:rsidP="00925C41">
      <w:pPr>
        <w:pStyle w:val="Ttulo2"/>
        <w:numPr>
          <w:ilvl w:val="0"/>
          <w:numId w:val="0"/>
        </w:numPr>
        <w:spacing w:line="360" w:lineRule="auto"/>
        <w:ind w:firstLine="284"/>
      </w:pPr>
      <w:r>
        <w:t>2.1</w:t>
      </w:r>
      <w:r w:rsidR="00BD04C4">
        <w:t>.</w:t>
      </w:r>
      <w:r w:rsidR="00B737D1">
        <w:t xml:space="preserve"> </w:t>
      </w:r>
      <w:r>
        <w:t>TÉCNICAS CONSTRUTIVAS</w:t>
      </w:r>
    </w:p>
    <w:p w:rsidR="00C9713E" w:rsidRPr="0085504A" w:rsidRDefault="00830CAF" w:rsidP="00925C41">
      <w:pPr>
        <w:pStyle w:val="PargrafodaLista"/>
        <w:spacing w:line="360" w:lineRule="auto"/>
        <w:ind w:left="0" w:firstLine="709"/>
        <w:jc w:val="both"/>
        <w:rPr>
          <w:rFonts w:ascii="Arial Narrow" w:hAnsi="Arial Narrow" w:cstheme="minorHAnsi"/>
          <w:sz w:val="24"/>
          <w:szCs w:val="24"/>
        </w:rPr>
      </w:pPr>
      <w:r w:rsidRPr="0085504A">
        <w:rPr>
          <w:rFonts w:ascii="Arial Narrow" w:hAnsi="Arial Narrow" w:cstheme="minorHAnsi"/>
          <w:sz w:val="24"/>
          <w:szCs w:val="24"/>
        </w:rPr>
        <w:t xml:space="preserve">A técnica construtiva adotada é simples, possibilitando a </w:t>
      </w:r>
      <w:r w:rsidR="00762FD3" w:rsidRPr="0085504A">
        <w:rPr>
          <w:rFonts w:ascii="Arial Narrow" w:hAnsi="Arial Narrow" w:cstheme="minorHAnsi"/>
          <w:sz w:val="24"/>
          <w:szCs w:val="24"/>
        </w:rPr>
        <w:t xml:space="preserve">manutenção e reparos </w:t>
      </w:r>
      <w:r w:rsidRPr="0085504A">
        <w:rPr>
          <w:rFonts w:ascii="Arial Narrow" w:hAnsi="Arial Narrow" w:cstheme="minorHAnsi"/>
          <w:sz w:val="24"/>
          <w:szCs w:val="24"/>
        </w:rPr>
        <w:t>do edifício</w:t>
      </w:r>
      <w:r w:rsidR="0085504A">
        <w:rPr>
          <w:rFonts w:ascii="Arial Narrow" w:hAnsi="Arial Narrow" w:cstheme="minorHAnsi"/>
          <w:sz w:val="24"/>
          <w:szCs w:val="24"/>
        </w:rPr>
        <w:t xml:space="preserve"> </w:t>
      </w:r>
      <w:r w:rsidRPr="0085504A">
        <w:rPr>
          <w:rFonts w:ascii="Arial Narrow" w:hAnsi="Arial Narrow" w:cstheme="minorHAnsi"/>
          <w:sz w:val="24"/>
          <w:szCs w:val="24"/>
        </w:rPr>
        <w:t>escolar sem prejuízo para as demais dependênc</w:t>
      </w:r>
      <w:r w:rsidR="00762FD3" w:rsidRPr="0085504A">
        <w:rPr>
          <w:rFonts w:ascii="Arial Narrow" w:hAnsi="Arial Narrow" w:cstheme="minorHAnsi"/>
          <w:sz w:val="24"/>
          <w:szCs w:val="24"/>
        </w:rPr>
        <w:t xml:space="preserve">ias existentes. </w:t>
      </w:r>
    </w:p>
    <w:p w:rsidR="009239A0" w:rsidRPr="0085504A" w:rsidRDefault="009239A0" w:rsidP="00925C41">
      <w:pPr>
        <w:pStyle w:val="PargrafodaLista"/>
        <w:spacing w:line="360" w:lineRule="auto"/>
        <w:ind w:left="0" w:firstLine="709"/>
        <w:jc w:val="both"/>
        <w:rPr>
          <w:rFonts w:ascii="Arial Narrow" w:hAnsi="Arial Narrow" w:cstheme="minorHAnsi"/>
          <w:sz w:val="24"/>
          <w:szCs w:val="24"/>
        </w:rPr>
      </w:pPr>
      <w:r w:rsidRPr="0085504A">
        <w:rPr>
          <w:rFonts w:ascii="Arial Narrow" w:hAnsi="Arial Narrow" w:cstheme="minorHAnsi"/>
          <w:sz w:val="24"/>
          <w:szCs w:val="24"/>
        </w:rPr>
        <w:t>Deverão ser empregados na obra, materiais de primeira qualidade e, quando citado neste Memorial, de procedência ligada às marcas comerciais aqui apontadas, entendendo-se como material “equivalente” um mesmo material de outra marca comercial que apresente – a critério da fiscalização as mesmas características de forma, textura, cor, peso, etc.</w:t>
      </w:r>
    </w:p>
    <w:p w:rsidR="009239A0" w:rsidRPr="0085504A" w:rsidRDefault="009239A0" w:rsidP="00925C41">
      <w:pPr>
        <w:pStyle w:val="PargrafodaLista"/>
        <w:spacing w:line="360" w:lineRule="auto"/>
        <w:ind w:left="0" w:firstLine="709"/>
        <w:jc w:val="both"/>
        <w:rPr>
          <w:rFonts w:ascii="Arial Narrow" w:hAnsi="Arial Narrow" w:cstheme="minorHAnsi"/>
          <w:sz w:val="24"/>
          <w:szCs w:val="24"/>
        </w:rPr>
      </w:pPr>
      <w:r w:rsidRPr="0085504A">
        <w:rPr>
          <w:rFonts w:ascii="Arial Narrow" w:hAnsi="Arial Narrow" w:cstheme="minorHAnsi"/>
          <w:sz w:val="24"/>
          <w:szCs w:val="24"/>
        </w:rPr>
        <w:t>A mão-de-obra será competente e capaz de proporcionar serviços tecnicament</w:t>
      </w:r>
      <w:r w:rsidR="00AD6596">
        <w:rPr>
          <w:rFonts w:ascii="Arial Narrow" w:hAnsi="Arial Narrow" w:cstheme="minorHAnsi"/>
          <w:sz w:val="24"/>
          <w:szCs w:val="24"/>
        </w:rPr>
        <w:t>e bem feitos e de acabamento esp</w:t>
      </w:r>
      <w:r w:rsidRPr="0085504A">
        <w:rPr>
          <w:rFonts w:ascii="Arial Narrow" w:hAnsi="Arial Narrow" w:cstheme="minorHAnsi"/>
          <w:sz w:val="24"/>
          <w:szCs w:val="24"/>
        </w:rPr>
        <w:t>erado.</w:t>
      </w:r>
    </w:p>
    <w:p w:rsidR="009239A0" w:rsidRPr="0085504A" w:rsidRDefault="009239A0" w:rsidP="00925C41">
      <w:pPr>
        <w:pStyle w:val="PargrafodaLista"/>
        <w:spacing w:line="360" w:lineRule="auto"/>
        <w:ind w:left="0" w:firstLine="709"/>
        <w:jc w:val="both"/>
        <w:rPr>
          <w:rFonts w:ascii="Arial Narrow" w:hAnsi="Arial Narrow" w:cstheme="minorHAnsi"/>
          <w:sz w:val="24"/>
          <w:szCs w:val="24"/>
        </w:rPr>
      </w:pPr>
      <w:r w:rsidRPr="0085504A">
        <w:rPr>
          <w:rFonts w:ascii="Arial Narrow" w:hAnsi="Arial Narrow" w:cstheme="minorHAnsi"/>
          <w:sz w:val="24"/>
          <w:szCs w:val="24"/>
        </w:rPr>
        <w:t>A obra será executada de acordo com a</w:t>
      </w:r>
      <w:r w:rsidR="006A4EF7">
        <w:rPr>
          <w:rFonts w:ascii="Arial Narrow" w:hAnsi="Arial Narrow" w:cstheme="minorHAnsi"/>
          <w:sz w:val="24"/>
          <w:szCs w:val="24"/>
        </w:rPr>
        <w:t>s Normas Brasileiras da A.B.N.T</w:t>
      </w:r>
      <w:r w:rsidRPr="0085504A">
        <w:rPr>
          <w:rFonts w:ascii="Arial Narrow" w:hAnsi="Arial Narrow" w:cstheme="minorHAnsi"/>
          <w:sz w:val="24"/>
          <w:szCs w:val="24"/>
        </w:rPr>
        <w:t>, às posturas federais, estaduais, municipais e as condições locais.</w:t>
      </w:r>
    </w:p>
    <w:p w:rsidR="00B63C6F" w:rsidRPr="00B63C6F" w:rsidRDefault="00B63C6F" w:rsidP="00925C41">
      <w:pPr>
        <w:pStyle w:val="Ttulo2"/>
        <w:numPr>
          <w:ilvl w:val="0"/>
          <w:numId w:val="0"/>
        </w:numPr>
        <w:spacing w:line="360" w:lineRule="auto"/>
        <w:ind w:firstLine="284"/>
      </w:pPr>
      <w:bookmarkStart w:id="0" w:name="_Toc481076382"/>
      <w:r>
        <w:lastRenderedPageBreak/>
        <w:t>2</w:t>
      </w:r>
      <w:r w:rsidR="006A4EF7">
        <w:t>.</w:t>
      </w:r>
      <w:r>
        <w:t>2</w:t>
      </w:r>
      <w:r w:rsidR="00BD04C4">
        <w:t xml:space="preserve">. </w:t>
      </w:r>
      <w:r w:rsidR="006A4EF7">
        <w:t xml:space="preserve"> </w:t>
      </w:r>
      <w:r w:rsidR="00695489" w:rsidRPr="00A65BFB">
        <w:t>EQ</w:t>
      </w:r>
      <w:r w:rsidR="00B737D1">
        <w:t>UIPAMENTOS DE PROTEÇÃO COLETIVA -</w:t>
      </w:r>
      <w:r w:rsidR="00695489" w:rsidRPr="00A65BFB">
        <w:t xml:space="preserve"> EPC </w:t>
      </w:r>
      <w:bookmarkEnd w:id="0"/>
    </w:p>
    <w:p w:rsidR="009239A0" w:rsidRPr="00A65BFB" w:rsidRDefault="009239A0" w:rsidP="00925C41">
      <w:pPr>
        <w:pStyle w:val="PargrafodaLista"/>
        <w:spacing w:line="360" w:lineRule="auto"/>
        <w:ind w:left="0" w:firstLine="709"/>
        <w:jc w:val="both"/>
        <w:rPr>
          <w:rFonts w:ascii="Arial Narrow" w:hAnsi="Arial Narrow" w:cstheme="minorHAnsi"/>
          <w:sz w:val="24"/>
          <w:szCs w:val="24"/>
        </w:rPr>
      </w:pPr>
      <w:r w:rsidRPr="00A65BFB">
        <w:rPr>
          <w:rFonts w:ascii="Arial Narrow" w:hAnsi="Arial Narrow" w:cstheme="minorHAnsi"/>
          <w:sz w:val="24"/>
          <w:szCs w:val="24"/>
        </w:rPr>
        <w:t>Deverão ser fornecidos e instalados os equipamentos de proteção coletiva que se fizerem necessários no decorrer das diversas etapas da obra, de acordo com o previsto na NR-18 da Portaria nº 3214 do Ministério do Trabalho, bem como demais dispositivos de segurança necessários.</w:t>
      </w:r>
    </w:p>
    <w:p w:rsidR="00A65BFB" w:rsidRPr="0085504A" w:rsidRDefault="00B63C6F" w:rsidP="00925C41">
      <w:pPr>
        <w:pStyle w:val="Ttulo2"/>
        <w:numPr>
          <w:ilvl w:val="0"/>
          <w:numId w:val="0"/>
        </w:numPr>
        <w:spacing w:line="360" w:lineRule="auto"/>
        <w:ind w:firstLine="284"/>
      </w:pPr>
      <w:r>
        <w:t>2.3</w:t>
      </w:r>
      <w:r w:rsidR="00BD04C4">
        <w:t>.</w:t>
      </w:r>
      <w:r>
        <w:t xml:space="preserve"> </w:t>
      </w:r>
      <w:r w:rsidR="00A65BFB" w:rsidRPr="0085504A">
        <w:t>EQUIPAMENTOS DE PROTEÇÃO IN</w:t>
      </w:r>
      <w:r w:rsidR="00B737D1">
        <w:t xml:space="preserve">DIVIDUAL - </w:t>
      </w:r>
      <w:r w:rsidR="00A65BFB" w:rsidRPr="0085504A">
        <w:t>EPI</w:t>
      </w:r>
    </w:p>
    <w:p w:rsidR="009239A0" w:rsidRPr="0085504A" w:rsidRDefault="009239A0" w:rsidP="00925C41">
      <w:pPr>
        <w:pStyle w:val="PargrafodaLista"/>
        <w:spacing w:line="360" w:lineRule="auto"/>
        <w:ind w:left="0" w:firstLine="709"/>
        <w:jc w:val="both"/>
        <w:rPr>
          <w:rFonts w:ascii="Arial Narrow" w:hAnsi="Arial Narrow" w:cstheme="minorHAnsi"/>
          <w:sz w:val="24"/>
          <w:szCs w:val="24"/>
        </w:rPr>
      </w:pPr>
      <w:r w:rsidRPr="0085504A">
        <w:rPr>
          <w:rFonts w:ascii="Arial Narrow" w:hAnsi="Arial Narrow" w:cstheme="minorHAnsi"/>
          <w:sz w:val="24"/>
          <w:szCs w:val="24"/>
        </w:rPr>
        <w:t xml:space="preserve">Deverão ser fornecidos todos os equipamentos de proteção individual, necessários e adequados ao desenvolvimento de cada tarefa nas diversas etapas da obra, conforme previsto na NR-06 e NR-18 da Portaria </w:t>
      </w:r>
      <w:r w:rsidR="002F428B">
        <w:rPr>
          <w:rFonts w:ascii="Arial Narrow" w:hAnsi="Arial Narrow" w:cstheme="minorHAnsi"/>
          <w:sz w:val="24"/>
          <w:szCs w:val="24"/>
        </w:rPr>
        <w:t>n</w:t>
      </w:r>
      <w:r w:rsidRPr="0085504A">
        <w:rPr>
          <w:rFonts w:ascii="Arial Narrow" w:hAnsi="Arial Narrow" w:cstheme="minorHAnsi"/>
          <w:sz w:val="24"/>
          <w:szCs w:val="24"/>
        </w:rPr>
        <w:t>º 3214 do Ministério do Trabalho, com como demais dispositivos de segurança necessários.</w:t>
      </w:r>
    </w:p>
    <w:p w:rsidR="00DB6003" w:rsidRDefault="003460FA" w:rsidP="00925C41">
      <w:pPr>
        <w:pStyle w:val="Ttulo1"/>
        <w:numPr>
          <w:ilvl w:val="0"/>
          <w:numId w:val="0"/>
        </w:numPr>
        <w:spacing w:line="360" w:lineRule="auto"/>
        <w:jc w:val="both"/>
        <w:rPr>
          <w:szCs w:val="24"/>
        </w:rPr>
      </w:pPr>
      <w:r>
        <w:rPr>
          <w:szCs w:val="24"/>
        </w:rPr>
        <w:t>3.0</w:t>
      </w:r>
      <w:r w:rsidR="00BD04C4">
        <w:rPr>
          <w:szCs w:val="24"/>
        </w:rPr>
        <w:t>.</w:t>
      </w:r>
      <w:r w:rsidR="00D53FFC">
        <w:rPr>
          <w:szCs w:val="24"/>
        </w:rPr>
        <w:t xml:space="preserve"> </w:t>
      </w:r>
      <w:r w:rsidR="00DB6003" w:rsidRPr="00B63C6F">
        <w:rPr>
          <w:szCs w:val="24"/>
        </w:rPr>
        <w:t>SISTEMA CONSTRUTIVO</w:t>
      </w:r>
    </w:p>
    <w:p w:rsidR="001E083C" w:rsidRPr="001E083C" w:rsidRDefault="001E083C" w:rsidP="007E51DE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Pr="001E083C">
        <w:rPr>
          <w:rFonts w:ascii="Arial Narrow" w:hAnsi="Arial Narrow" w:cstheme="minorHAnsi"/>
          <w:sz w:val="24"/>
          <w:szCs w:val="24"/>
        </w:rPr>
        <w:t xml:space="preserve"> sistemática adota para os serviços a serem executados, fora adotada a partir das necessidade</w:t>
      </w:r>
      <w:r>
        <w:rPr>
          <w:rFonts w:ascii="Arial Narrow" w:hAnsi="Arial Narrow" w:cstheme="minorHAnsi"/>
          <w:sz w:val="24"/>
          <w:szCs w:val="24"/>
        </w:rPr>
        <w:t>s</w:t>
      </w:r>
      <w:r w:rsidRPr="001E083C">
        <w:rPr>
          <w:rFonts w:ascii="Arial Narrow" w:hAnsi="Arial Narrow" w:cstheme="minorHAnsi"/>
          <w:sz w:val="24"/>
          <w:szCs w:val="24"/>
        </w:rPr>
        <w:t xml:space="preserve"> físicas </w:t>
      </w:r>
      <w:r>
        <w:rPr>
          <w:rFonts w:ascii="Arial Narrow" w:hAnsi="Arial Narrow" w:cstheme="minorHAnsi"/>
          <w:sz w:val="24"/>
          <w:szCs w:val="24"/>
        </w:rPr>
        <w:t>funcionais que a</w:t>
      </w:r>
      <w:r w:rsidRPr="001E083C">
        <w:rPr>
          <w:rFonts w:ascii="Arial Narrow" w:hAnsi="Arial Narrow" w:cstheme="minorHAnsi"/>
          <w:sz w:val="24"/>
          <w:szCs w:val="24"/>
        </w:rPr>
        <w:t xml:space="preserve"> unidade </w:t>
      </w:r>
      <w:r>
        <w:rPr>
          <w:rFonts w:ascii="Arial Narrow" w:hAnsi="Arial Narrow" w:cstheme="minorHAnsi"/>
          <w:sz w:val="24"/>
          <w:szCs w:val="24"/>
        </w:rPr>
        <w:t xml:space="preserve">Escolar </w:t>
      </w:r>
      <w:r w:rsidR="00750AE4" w:rsidRPr="009C4DD2">
        <w:rPr>
          <w:rFonts w:ascii="Arial Narrow" w:hAnsi="Arial Narrow" w:cstheme="minorHAnsi"/>
          <w:sz w:val="24"/>
          <w:szCs w:val="24"/>
          <w:lang w:val="en-US"/>
        </w:rPr>
        <w:t xml:space="preserve">EMEB </w:t>
      </w:r>
      <w:r w:rsidR="004837D0">
        <w:rPr>
          <w:rFonts w:ascii="Arial Narrow" w:hAnsi="Arial Narrow" w:cstheme="minorHAnsi"/>
          <w:sz w:val="24"/>
          <w:szCs w:val="24"/>
          <w:lang w:val="en-US"/>
        </w:rPr>
        <w:t>"</w:t>
      </w:r>
      <w:r w:rsidR="00750AE4">
        <w:rPr>
          <w:rFonts w:ascii="Arial Narrow" w:hAnsi="Arial Narrow" w:cstheme="minorHAnsi"/>
          <w:sz w:val="24"/>
          <w:szCs w:val="24"/>
          <w:lang w:val="en-US"/>
        </w:rPr>
        <w:t>Profª Angela Jardim Botelho</w:t>
      </w:r>
      <w:r w:rsidR="004837D0">
        <w:rPr>
          <w:rFonts w:ascii="Arial Narrow" w:hAnsi="Arial Narrow" w:cstheme="minorHAnsi"/>
          <w:sz w:val="24"/>
          <w:szCs w:val="24"/>
          <w:lang w:val="en-US"/>
        </w:rPr>
        <w:t>"</w:t>
      </w:r>
      <w:r w:rsidR="00750AE4">
        <w:rPr>
          <w:rFonts w:ascii="Arial Narrow" w:hAnsi="Arial Narrow" w:cstheme="minorHAnsi"/>
          <w:sz w:val="24"/>
          <w:szCs w:val="24"/>
          <w:lang w:val="en-US"/>
        </w:rPr>
        <w:t xml:space="preserve"> </w:t>
      </w:r>
      <w:r>
        <w:rPr>
          <w:rFonts w:ascii="Arial Narrow" w:hAnsi="Arial Narrow" w:cstheme="minorHAnsi"/>
          <w:sz w:val="24"/>
          <w:szCs w:val="24"/>
        </w:rPr>
        <w:t>se encontra atualmente, desta forma descreve-se abaixo as considerações ou o</w:t>
      </w:r>
      <w:r w:rsidR="00BD04C4">
        <w:rPr>
          <w:rFonts w:ascii="Arial Narrow" w:hAnsi="Arial Narrow" w:cstheme="minorHAnsi"/>
          <w:sz w:val="24"/>
          <w:szCs w:val="24"/>
        </w:rPr>
        <w:t>s</w:t>
      </w:r>
      <w:r>
        <w:rPr>
          <w:rFonts w:ascii="Arial Narrow" w:hAnsi="Arial Narrow" w:cstheme="minorHAnsi"/>
          <w:sz w:val="24"/>
          <w:szCs w:val="24"/>
        </w:rPr>
        <w:t xml:space="preserve"> serviços a serem executados em cada etapa construtiva, a fim de garantir a reforma e adequação da unidade. </w:t>
      </w:r>
    </w:p>
    <w:p w:rsidR="001E083C" w:rsidRPr="001E083C" w:rsidRDefault="001E083C" w:rsidP="00925C41">
      <w:pPr>
        <w:pStyle w:val="PargrafodaLista"/>
        <w:spacing w:line="360" w:lineRule="auto"/>
        <w:ind w:left="0" w:firstLine="284"/>
        <w:jc w:val="both"/>
        <w:rPr>
          <w:rFonts w:ascii="Arial Narrow" w:hAnsi="Arial Narrow" w:cstheme="minorHAnsi"/>
          <w:sz w:val="24"/>
          <w:szCs w:val="24"/>
        </w:rPr>
      </w:pPr>
    </w:p>
    <w:p w:rsidR="00DB6003" w:rsidRPr="0085504A" w:rsidRDefault="00DB6003" w:rsidP="00925C41">
      <w:pPr>
        <w:pStyle w:val="PargrafodaLista"/>
        <w:spacing w:line="360" w:lineRule="auto"/>
        <w:ind w:left="0" w:firstLine="284"/>
        <w:jc w:val="both"/>
        <w:rPr>
          <w:rFonts w:ascii="Arial Narrow" w:hAnsi="Arial Narrow" w:cstheme="minorHAnsi"/>
          <w:b/>
          <w:sz w:val="24"/>
          <w:szCs w:val="24"/>
        </w:rPr>
      </w:pPr>
      <w:r w:rsidRPr="0085504A">
        <w:rPr>
          <w:rFonts w:ascii="Arial Narrow" w:hAnsi="Arial Narrow" w:cstheme="minorHAnsi"/>
          <w:b/>
          <w:sz w:val="24"/>
          <w:szCs w:val="24"/>
        </w:rPr>
        <w:t xml:space="preserve">3.1. </w:t>
      </w:r>
      <w:r w:rsidR="009239A0" w:rsidRPr="0085504A">
        <w:rPr>
          <w:rFonts w:ascii="Arial Narrow" w:hAnsi="Arial Narrow" w:cstheme="minorHAnsi"/>
          <w:b/>
          <w:sz w:val="24"/>
          <w:szCs w:val="24"/>
        </w:rPr>
        <w:t>DEMOLIÇÃO</w:t>
      </w:r>
      <w:r w:rsidR="00323775">
        <w:rPr>
          <w:rFonts w:ascii="Arial Narrow" w:hAnsi="Arial Narrow" w:cstheme="minorHAnsi"/>
          <w:b/>
          <w:sz w:val="24"/>
          <w:szCs w:val="24"/>
        </w:rPr>
        <w:t>, REPOSIÇÃO</w:t>
      </w:r>
      <w:r w:rsidR="009239A0" w:rsidRPr="0085504A">
        <w:rPr>
          <w:rFonts w:ascii="Arial Narrow" w:hAnsi="Arial Narrow" w:cstheme="minorHAnsi"/>
          <w:b/>
          <w:sz w:val="24"/>
          <w:szCs w:val="24"/>
        </w:rPr>
        <w:t xml:space="preserve"> E </w:t>
      </w:r>
      <w:r w:rsidR="001E083C">
        <w:rPr>
          <w:rFonts w:ascii="Arial Narrow" w:hAnsi="Arial Narrow" w:cstheme="minorHAnsi"/>
          <w:b/>
          <w:sz w:val="24"/>
          <w:szCs w:val="24"/>
        </w:rPr>
        <w:t>RETIRADAS</w:t>
      </w:r>
    </w:p>
    <w:p w:rsidR="0085175C" w:rsidRPr="0085175C" w:rsidRDefault="00AD6596" w:rsidP="00925C41">
      <w:pPr>
        <w:pStyle w:val="PargrafodaLista"/>
        <w:spacing w:line="360" w:lineRule="auto"/>
        <w:ind w:left="0" w:firstLine="709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Devido ao desgaste e </w:t>
      </w:r>
      <w:r w:rsidR="009239A0" w:rsidRPr="0085504A">
        <w:rPr>
          <w:rFonts w:ascii="Arial Narrow" w:hAnsi="Arial Narrow" w:cstheme="minorHAnsi"/>
          <w:sz w:val="24"/>
          <w:szCs w:val="24"/>
        </w:rPr>
        <w:t xml:space="preserve">por não </w:t>
      </w:r>
      <w:r w:rsidR="001E083C" w:rsidRPr="0085504A">
        <w:rPr>
          <w:rFonts w:ascii="Arial Narrow" w:hAnsi="Arial Narrow" w:cstheme="minorHAnsi"/>
          <w:sz w:val="24"/>
          <w:szCs w:val="24"/>
        </w:rPr>
        <w:t>estarem</w:t>
      </w:r>
      <w:r w:rsidR="009239A0" w:rsidRPr="0085504A">
        <w:rPr>
          <w:rFonts w:ascii="Arial Narrow" w:hAnsi="Arial Narrow" w:cstheme="minorHAnsi"/>
          <w:sz w:val="24"/>
          <w:szCs w:val="24"/>
        </w:rPr>
        <w:t xml:space="preserve"> em </w:t>
      </w:r>
      <w:r w:rsidR="001E083C">
        <w:rPr>
          <w:rFonts w:ascii="Arial Narrow" w:hAnsi="Arial Narrow" w:cstheme="minorHAnsi"/>
          <w:sz w:val="24"/>
          <w:szCs w:val="24"/>
        </w:rPr>
        <w:t xml:space="preserve">boas </w:t>
      </w:r>
      <w:r w:rsidR="009239A0" w:rsidRPr="0085504A">
        <w:rPr>
          <w:rFonts w:ascii="Arial Narrow" w:hAnsi="Arial Narrow" w:cstheme="minorHAnsi"/>
          <w:sz w:val="24"/>
          <w:szCs w:val="24"/>
        </w:rPr>
        <w:t xml:space="preserve">condições </w:t>
      </w:r>
      <w:r>
        <w:rPr>
          <w:rFonts w:ascii="Arial Narrow" w:hAnsi="Arial Narrow" w:cstheme="minorHAnsi"/>
          <w:sz w:val="24"/>
          <w:szCs w:val="24"/>
        </w:rPr>
        <w:t>d</w:t>
      </w:r>
      <w:r w:rsidR="009239A0" w:rsidRPr="0085504A">
        <w:rPr>
          <w:rFonts w:ascii="Arial Narrow" w:hAnsi="Arial Narrow" w:cstheme="minorHAnsi"/>
          <w:sz w:val="24"/>
          <w:szCs w:val="24"/>
        </w:rPr>
        <w:t>e funcionamento</w:t>
      </w:r>
      <w:r>
        <w:rPr>
          <w:rFonts w:ascii="Arial Narrow" w:hAnsi="Arial Narrow" w:cstheme="minorHAnsi"/>
          <w:sz w:val="24"/>
          <w:szCs w:val="24"/>
        </w:rPr>
        <w:t>,</w:t>
      </w:r>
      <w:r w:rsidR="009239A0" w:rsidRPr="0085504A">
        <w:rPr>
          <w:rFonts w:ascii="Arial Narrow" w:hAnsi="Arial Narrow" w:cstheme="minorHAnsi"/>
          <w:sz w:val="24"/>
          <w:szCs w:val="24"/>
        </w:rPr>
        <w:t xml:space="preserve"> alguns itens</w:t>
      </w:r>
      <w:r w:rsidR="0085175C">
        <w:rPr>
          <w:rFonts w:ascii="Arial Narrow" w:hAnsi="Arial Narrow" w:cstheme="minorHAnsi"/>
          <w:sz w:val="24"/>
          <w:szCs w:val="24"/>
        </w:rPr>
        <w:t xml:space="preserve"> ou componentes constituintes da estrutura física da escola </w:t>
      </w:r>
      <w:r w:rsidR="009239A0" w:rsidRPr="0085504A">
        <w:rPr>
          <w:rFonts w:ascii="Arial Narrow" w:hAnsi="Arial Narrow" w:cstheme="minorHAnsi"/>
          <w:sz w:val="24"/>
          <w:szCs w:val="24"/>
        </w:rPr>
        <w:t>serão removidos para ser</w:t>
      </w:r>
      <w:r>
        <w:rPr>
          <w:rFonts w:ascii="Arial Narrow" w:hAnsi="Arial Narrow" w:cstheme="minorHAnsi"/>
          <w:sz w:val="24"/>
          <w:szCs w:val="24"/>
        </w:rPr>
        <w:t>em</w:t>
      </w:r>
      <w:r w:rsidR="009239A0" w:rsidRPr="0085504A">
        <w:rPr>
          <w:rFonts w:ascii="Arial Narrow" w:hAnsi="Arial Narrow" w:cstheme="minorHAnsi"/>
          <w:sz w:val="24"/>
          <w:szCs w:val="24"/>
        </w:rPr>
        <w:t xml:space="preserve"> </w:t>
      </w:r>
      <w:r w:rsidR="001E083C">
        <w:rPr>
          <w:rFonts w:ascii="Arial Narrow" w:hAnsi="Arial Narrow" w:cstheme="minorHAnsi"/>
          <w:sz w:val="24"/>
          <w:szCs w:val="24"/>
        </w:rPr>
        <w:t>substituídos e</w:t>
      </w:r>
      <w:r>
        <w:rPr>
          <w:rFonts w:ascii="Arial Narrow" w:hAnsi="Arial Narrow" w:cstheme="minorHAnsi"/>
          <w:sz w:val="24"/>
          <w:szCs w:val="24"/>
        </w:rPr>
        <w:t xml:space="preserve"> assim atender a</w:t>
      </w:r>
      <w:r w:rsidR="001E083C">
        <w:rPr>
          <w:rFonts w:ascii="Arial Narrow" w:hAnsi="Arial Narrow" w:cstheme="minorHAnsi"/>
          <w:sz w:val="24"/>
          <w:szCs w:val="24"/>
        </w:rPr>
        <w:t>s</w:t>
      </w:r>
      <w:r>
        <w:rPr>
          <w:rFonts w:ascii="Arial Narrow" w:hAnsi="Arial Narrow" w:cstheme="minorHAnsi"/>
          <w:sz w:val="24"/>
          <w:szCs w:val="24"/>
        </w:rPr>
        <w:t xml:space="preserve"> necessidade</w:t>
      </w:r>
      <w:r w:rsidR="001E083C">
        <w:rPr>
          <w:rFonts w:ascii="Arial Narrow" w:hAnsi="Arial Narrow" w:cstheme="minorHAnsi"/>
          <w:sz w:val="24"/>
          <w:szCs w:val="24"/>
        </w:rPr>
        <w:t>s</w:t>
      </w:r>
      <w:r>
        <w:rPr>
          <w:rFonts w:ascii="Arial Narrow" w:hAnsi="Arial Narrow" w:cstheme="minorHAnsi"/>
          <w:sz w:val="24"/>
          <w:szCs w:val="24"/>
        </w:rPr>
        <w:t xml:space="preserve"> do</w:t>
      </w:r>
      <w:r w:rsidR="00745D84">
        <w:rPr>
          <w:rFonts w:ascii="Arial Narrow" w:hAnsi="Arial Narrow" w:cstheme="minorHAnsi"/>
          <w:sz w:val="24"/>
          <w:szCs w:val="24"/>
        </w:rPr>
        <w:t xml:space="preserve"> usuário</w:t>
      </w:r>
      <w:r w:rsidR="0085175C">
        <w:rPr>
          <w:rFonts w:ascii="Arial Narrow" w:hAnsi="Arial Narrow" w:cstheme="minorHAnsi"/>
          <w:sz w:val="24"/>
          <w:szCs w:val="24"/>
        </w:rPr>
        <w:t>, tais como</w:t>
      </w:r>
      <w:r w:rsidR="00DB6003" w:rsidRPr="0085504A">
        <w:rPr>
          <w:rFonts w:ascii="Arial Narrow" w:hAnsi="Arial Narrow" w:cstheme="minorHAnsi"/>
          <w:sz w:val="24"/>
          <w:szCs w:val="24"/>
        </w:rPr>
        <w:t xml:space="preserve">: </w:t>
      </w:r>
    </w:p>
    <w:p w:rsidR="00DB6003" w:rsidRPr="00D5278B" w:rsidRDefault="00DB6003" w:rsidP="00925C41">
      <w:pPr>
        <w:pStyle w:val="PargrafodaLista"/>
        <w:spacing w:line="360" w:lineRule="auto"/>
        <w:ind w:left="0" w:firstLine="284"/>
        <w:jc w:val="both"/>
        <w:rPr>
          <w:rFonts w:ascii="Arial Narrow" w:hAnsi="Arial Narrow" w:cstheme="minorHAnsi"/>
          <w:sz w:val="24"/>
          <w:szCs w:val="24"/>
        </w:rPr>
      </w:pPr>
      <w:r w:rsidRPr="00D5278B">
        <w:rPr>
          <w:rFonts w:ascii="Arial Narrow" w:hAnsi="Arial Narrow" w:cstheme="minorHAnsi"/>
          <w:sz w:val="24"/>
          <w:szCs w:val="24"/>
        </w:rPr>
        <w:t xml:space="preserve">• </w:t>
      </w:r>
      <w:r w:rsidR="00AD6596" w:rsidRPr="00D5278B">
        <w:rPr>
          <w:rFonts w:ascii="Arial Narrow" w:hAnsi="Arial Narrow" w:cstheme="minorHAnsi"/>
          <w:sz w:val="24"/>
          <w:szCs w:val="24"/>
        </w:rPr>
        <w:t>Re</w:t>
      </w:r>
      <w:r w:rsidR="001A6B45" w:rsidRPr="00D5278B">
        <w:rPr>
          <w:rFonts w:ascii="Arial Narrow" w:hAnsi="Arial Narrow" w:cstheme="minorHAnsi"/>
          <w:sz w:val="24"/>
          <w:szCs w:val="24"/>
        </w:rPr>
        <w:t>moção</w:t>
      </w:r>
      <w:r w:rsidR="00AD6596" w:rsidRPr="00D5278B">
        <w:rPr>
          <w:rFonts w:ascii="Arial Narrow" w:hAnsi="Arial Narrow" w:cstheme="minorHAnsi"/>
          <w:sz w:val="24"/>
          <w:szCs w:val="24"/>
        </w:rPr>
        <w:t xml:space="preserve"> </w:t>
      </w:r>
      <w:r w:rsidR="00BD04C4" w:rsidRPr="00D5278B">
        <w:rPr>
          <w:rFonts w:ascii="Arial Narrow" w:hAnsi="Arial Narrow" w:cstheme="minorHAnsi"/>
          <w:sz w:val="24"/>
          <w:szCs w:val="24"/>
        </w:rPr>
        <w:t>d</w:t>
      </w:r>
      <w:r w:rsidR="0085175C" w:rsidRPr="00D5278B">
        <w:rPr>
          <w:rFonts w:ascii="Arial Narrow" w:hAnsi="Arial Narrow" w:cstheme="minorHAnsi"/>
          <w:sz w:val="24"/>
          <w:szCs w:val="24"/>
        </w:rPr>
        <w:t xml:space="preserve">as </w:t>
      </w:r>
      <w:r w:rsidR="00AD6596" w:rsidRPr="00D5278B">
        <w:rPr>
          <w:rFonts w:ascii="Arial Narrow" w:hAnsi="Arial Narrow" w:cstheme="minorHAnsi"/>
          <w:sz w:val="24"/>
          <w:szCs w:val="24"/>
        </w:rPr>
        <w:t>telhas</w:t>
      </w:r>
      <w:r w:rsidR="001A6B45" w:rsidRPr="00D5278B">
        <w:rPr>
          <w:rFonts w:ascii="Arial Narrow" w:hAnsi="Arial Narrow" w:cstheme="minorHAnsi"/>
          <w:sz w:val="24"/>
          <w:szCs w:val="24"/>
        </w:rPr>
        <w:t xml:space="preserve"> </w:t>
      </w:r>
      <w:r w:rsidR="0085175C" w:rsidRPr="00D5278B">
        <w:rPr>
          <w:rFonts w:ascii="Arial Narrow" w:hAnsi="Arial Narrow" w:cstheme="minorHAnsi"/>
          <w:sz w:val="24"/>
          <w:szCs w:val="24"/>
        </w:rPr>
        <w:t xml:space="preserve">cerâmicas </w:t>
      </w:r>
      <w:r w:rsidR="00323775" w:rsidRPr="00D5278B">
        <w:rPr>
          <w:rFonts w:ascii="Arial Narrow" w:hAnsi="Arial Narrow" w:cstheme="minorHAnsi"/>
          <w:sz w:val="24"/>
          <w:szCs w:val="24"/>
        </w:rPr>
        <w:t xml:space="preserve">que se encontram danificadas </w:t>
      </w:r>
      <w:r w:rsidR="0085175C" w:rsidRPr="00D5278B">
        <w:rPr>
          <w:rFonts w:ascii="Arial Narrow" w:hAnsi="Arial Narrow" w:cstheme="minorHAnsi"/>
          <w:sz w:val="24"/>
          <w:szCs w:val="24"/>
        </w:rPr>
        <w:t xml:space="preserve">na cobertura; </w:t>
      </w:r>
    </w:p>
    <w:p w:rsidR="00CF261E" w:rsidRPr="00D5278B" w:rsidRDefault="00DB6003" w:rsidP="00925C41">
      <w:pPr>
        <w:pStyle w:val="PargrafodaLista"/>
        <w:spacing w:line="360" w:lineRule="auto"/>
        <w:ind w:left="0" w:firstLine="284"/>
        <w:jc w:val="both"/>
        <w:rPr>
          <w:rFonts w:ascii="Arial Narrow" w:hAnsi="Arial Narrow" w:cstheme="minorHAnsi"/>
          <w:sz w:val="24"/>
          <w:szCs w:val="24"/>
        </w:rPr>
      </w:pPr>
      <w:r w:rsidRPr="00D5278B">
        <w:rPr>
          <w:rFonts w:ascii="Arial Narrow" w:hAnsi="Arial Narrow" w:cstheme="minorHAnsi"/>
          <w:sz w:val="24"/>
          <w:szCs w:val="24"/>
        </w:rPr>
        <w:t xml:space="preserve">• </w:t>
      </w:r>
      <w:r w:rsidR="00CF261E" w:rsidRPr="00D5278B">
        <w:rPr>
          <w:rFonts w:ascii="Arial Narrow" w:hAnsi="Arial Narrow" w:cstheme="minorHAnsi"/>
          <w:sz w:val="24"/>
          <w:szCs w:val="24"/>
        </w:rPr>
        <w:t>Manutenção</w:t>
      </w:r>
      <w:r w:rsidR="00323775" w:rsidRPr="00D5278B">
        <w:rPr>
          <w:rFonts w:ascii="Arial Narrow" w:hAnsi="Arial Narrow" w:cstheme="minorHAnsi"/>
          <w:sz w:val="24"/>
          <w:szCs w:val="24"/>
        </w:rPr>
        <w:t xml:space="preserve"> </w:t>
      </w:r>
      <w:r w:rsidR="00CF261E" w:rsidRPr="00D5278B">
        <w:rPr>
          <w:rFonts w:ascii="Arial Narrow" w:hAnsi="Arial Narrow" w:cstheme="minorHAnsi"/>
          <w:sz w:val="24"/>
          <w:szCs w:val="24"/>
        </w:rPr>
        <w:t>de parte do</w:t>
      </w:r>
      <w:r w:rsidR="0085175C" w:rsidRPr="00D5278B">
        <w:rPr>
          <w:rFonts w:ascii="Arial Narrow" w:hAnsi="Arial Narrow" w:cstheme="minorHAnsi"/>
          <w:sz w:val="24"/>
          <w:szCs w:val="24"/>
        </w:rPr>
        <w:t xml:space="preserve"> forro</w:t>
      </w:r>
      <w:r w:rsidR="00CF261E" w:rsidRPr="00D5278B">
        <w:rPr>
          <w:rFonts w:ascii="Arial Narrow" w:hAnsi="Arial Narrow" w:cstheme="minorHAnsi"/>
          <w:sz w:val="24"/>
          <w:szCs w:val="24"/>
        </w:rPr>
        <w:t>, que se encontra danificado, em todos os ambientes da unidade.</w:t>
      </w:r>
    </w:p>
    <w:p w:rsidR="00DB6003" w:rsidRPr="00D5278B" w:rsidRDefault="00DB6003" w:rsidP="00925C41">
      <w:pPr>
        <w:pStyle w:val="PargrafodaLista"/>
        <w:spacing w:line="360" w:lineRule="auto"/>
        <w:ind w:left="0" w:firstLine="284"/>
        <w:jc w:val="both"/>
        <w:rPr>
          <w:rFonts w:ascii="Arial Narrow" w:hAnsi="Arial Narrow" w:cstheme="minorHAnsi"/>
          <w:sz w:val="24"/>
          <w:szCs w:val="24"/>
        </w:rPr>
      </w:pPr>
      <w:r w:rsidRPr="00D5278B">
        <w:rPr>
          <w:rFonts w:ascii="Arial Narrow" w:hAnsi="Arial Narrow" w:cstheme="minorHAnsi"/>
          <w:sz w:val="24"/>
          <w:szCs w:val="24"/>
        </w:rPr>
        <w:t xml:space="preserve">• </w:t>
      </w:r>
      <w:r w:rsidR="001A6B45" w:rsidRPr="00D5278B">
        <w:rPr>
          <w:rFonts w:ascii="Arial Narrow" w:hAnsi="Arial Narrow" w:cstheme="minorHAnsi"/>
          <w:sz w:val="24"/>
          <w:szCs w:val="24"/>
        </w:rPr>
        <w:t xml:space="preserve">Remoção </w:t>
      </w:r>
      <w:r w:rsidR="00CF261E" w:rsidRPr="00D5278B">
        <w:rPr>
          <w:rFonts w:ascii="Arial Narrow" w:hAnsi="Arial Narrow" w:cstheme="minorHAnsi"/>
          <w:sz w:val="24"/>
          <w:szCs w:val="24"/>
        </w:rPr>
        <w:t xml:space="preserve">e substituição </w:t>
      </w:r>
      <w:r w:rsidR="001A6B45" w:rsidRPr="00D5278B">
        <w:rPr>
          <w:rFonts w:ascii="Arial Narrow" w:hAnsi="Arial Narrow" w:cstheme="minorHAnsi"/>
          <w:sz w:val="24"/>
          <w:szCs w:val="24"/>
        </w:rPr>
        <w:t>d</w:t>
      </w:r>
      <w:r w:rsidR="00A25B3B" w:rsidRPr="00D5278B">
        <w:rPr>
          <w:rFonts w:ascii="Arial Narrow" w:hAnsi="Arial Narrow" w:cstheme="minorHAnsi"/>
          <w:sz w:val="24"/>
          <w:szCs w:val="24"/>
        </w:rPr>
        <w:t>e</w:t>
      </w:r>
      <w:r w:rsidR="001A6B45" w:rsidRPr="00D5278B">
        <w:rPr>
          <w:rFonts w:ascii="Arial Narrow" w:hAnsi="Arial Narrow" w:cstheme="minorHAnsi"/>
          <w:sz w:val="24"/>
          <w:szCs w:val="24"/>
        </w:rPr>
        <w:t xml:space="preserve"> esquadria</w:t>
      </w:r>
      <w:r w:rsidR="00A25B3B" w:rsidRPr="00D5278B">
        <w:rPr>
          <w:rFonts w:ascii="Arial Narrow" w:hAnsi="Arial Narrow" w:cstheme="minorHAnsi"/>
          <w:sz w:val="24"/>
          <w:szCs w:val="24"/>
        </w:rPr>
        <w:t>s</w:t>
      </w:r>
      <w:r w:rsidRPr="00D5278B">
        <w:rPr>
          <w:rFonts w:ascii="Arial Narrow" w:hAnsi="Arial Narrow" w:cstheme="minorHAnsi"/>
          <w:sz w:val="24"/>
          <w:szCs w:val="24"/>
        </w:rPr>
        <w:t xml:space="preserve">; </w:t>
      </w:r>
    </w:p>
    <w:p w:rsidR="00323775" w:rsidRPr="00D5278B" w:rsidRDefault="00DB6003" w:rsidP="00925C41">
      <w:pPr>
        <w:pStyle w:val="PargrafodaLista"/>
        <w:spacing w:line="360" w:lineRule="auto"/>
        <w:ind w:left="0" w:firstLine="284"/>
        <w:jc w:val="both"/>
        <w:rPr>
          <w:rFonts w:ascii="Arial Narrow" w:hAnsi="Arial Narrow" w:cstheme="minorHAnsi"/>
          <w:sz w:val="24"/>
          <w:szCs w:val="24"/>
        </w:rPr>
      </w:pPr>
      <w:r w:rsidRPr="00D5278B">
        <w:rPr>
          <w:rFonts w:ascii="Arial Narrow" w:hAnsi="Arial Narrow" w:cstheme="minorHAnsi"/>
          <w:sz w:val="24"/>
          <w:szCs w:val="24"/>
        </w:rPr>
        <w:t xml:space="preserve">• </w:t>
      </w:r>
      <w:r w:rsidR="00323775" w:rsidRPr="00D5278B">
        <w:rPr>
          <w:rFonts w:ascii="Arial Narrow" w:hAnsi="Arial Narrow" w:cstheme="minorHAnsi"/>
          <w:sz w:val="24"/>
          <w:szCs w:val="24"/>
        </w:rPr>
        <w:t xml:space="preserve">Reposição </w:t>
      </w:r>
      <w:r w:rsidR="00CF261E" w:rsidRPr="00D5278B">
        <w:rPr>
          <w:rFonts w:ascii="Arial Narrow" w:hAnsi="Arial Narrow" w:cstheme="minorHAnsi"/>
          <w:sz w:val="24"/>
          <w:szCs w:val="24"/>
        </w:rPr>
        <w:t>de</w:t>
      </w:r>
      <w:r w:rsidR="00971330" w:rsidRPr="00D5278B">
        <w:rPr>
          <w:rFonts w:ascii="Arial Narrow" w:hAnsi="Arial Narrow" w:cstheme="minorHAnsi"/>
          <w:sz w:val="24"/>
          <w:szCs w:val="24"/>
        </w:rPr>
        <w:t xml:space="preserve"> revestimento cerâmico </w:t>
      </w:r>
      <w:r w:rsidR="00CF261E" w:rsidRPr="00D5278B">
        <w:rPr>
          <w:rFonts w:ascii="Arial Narrow" w:hAnsi="Arial Narrow" w:cstheme="minorHAnsi"/>
          <w:sz w:val="24"/>
          <w:szCs w:val="24"/>
        </w:rPr>
        <w:t>em todos os ambientes</w:t>
      </w:r>
      <w:r w:rsidR="00F526C2" w:rsidRPr="00D5278B">
        <w:rPr>
          <w:rFonts w:ascii="Arial Narrow" w:hAnsi="Arial Narrow" w:cstheme="minorHAnsi"/>
          <w:sz w:val="24"/>
          <w:szCs w:val="24"/>
        </w:rPr>
        <w:t xml:space="preserve"> que estão faltando</w:t>
      </w:r>
      <w:r w:rsidR="001A6B45" w:rsidRPr="00D5278B">
        <w:rPr>
          <w:rFonts w:ascii="Arial Narrow" w:hAnsi="Arial Narrow" w:cstheme="minorHAnsi"/>
          <w:sz w:val="24"/>
          <w:szCs w:val="24"/>
        </w:rPr>
        <w:t>;</w:t>
      </w:r>
    </w:p>
    <w:p w:rsidR="00323775" w:rsidRPr="00D5278B" w:rsidRDefault="00323775" w:rsidP="00925C41">
      <w:pPr>
        <w:pStyle w:val="PargrafodaLista"/>
        <w:spacing w:line="360" w:lineRule="auto"/>
        <w:ind w:left="0" w:firstLine="284"/>
        <w:jc w:val="both"/>
        <w:rPr>
          <w:rFonts w:ascii="Arial Narrow" w:hAnsi="Arial Narrow" w:cstheme="minorHAnsi"/>
          <w:sz w:val="24"/>
          <w:szCs w:val="24"/>
        </w:rPr>
      </w:pPr>
      <w:r w:rsidRPr="00D5278B">
        <w:rPr>
          <w:rFonts w:ascii="Arial Narrow" w:hAnsi="Arial Narrow" w:cstheme="minorHAnsi"/>
          <w:sz w:val="24"/>
          <w:szCs w:val="24"/>
        </w:rPr>
        <w:t>• Colocação de</w:t>
      </w:r>
      <w:r w:rsidR="00A25B3B" w:rsidRPr="00D5278B">
        <w:rPr>
          <w:rFonts w:ascii="Arial Narrow" w:hAnsi="Arial Narrow" w:cstheme="minorHAnsi"/>
          <w:sz w:val="24"/>
          <w:szCs w:val="24"/>
        </w:rPr>
        <w:t xml:space="preserve"> divisória de mármore</w:t>
      </w:r>
      <w:r w:rsidRPr="00D5278B">
        <w:rPr>
          <w:rFonts w:ascii="Arial Narrow" w:hAnsi="Arial Narrow" w:cstheme="minorHAnsi"/>
          <w:sz w:val="24"/>
          <w:szCs w:val="24"/>
        </w:rPr>
        <w:t xml:space="preserve"> nos box dos banheiros;</w:t>
      </w:r>
    </w:p>
    <w:p w:rsidR="00CF261E" w:rsidRPr="00D5278B" w:rsidRDefault="00205537" w:rsidP="00925C41">
      <w:pPr>
        <w:pStyle w:val="PargrafodaLista"/>
        <w:spacing w:line="360" w:lineRule="auto"/>
        <w:ind w:left="0" w:firstLine="284"/>
        <w:jc w:val="both"/>
        <w:rPr>
          <w:rFonts w:ascii="Arial Narrow" w:hAnsi="Arial Narrow" w:cstheme="minorHAnsi"/>
          <w:sz w:val="24"/>
          <w:szCs w:val="24"/>
        </w:rPr>
      </w:pPr>
      <w:r w:rsidRPr="00D5278B">
        <w:rPr>
          <w:rFonts w:ascii="Arial Narrow" w:hAnsi="Arial Narrow" w:cstheme="minorHAnsi"/>
          <w:sz w:val="24"/>
          <w:szCs w:val="24"/>
        </w:rPr>
        <w:t xml:space="preserve">• Substituição de vidros quebrados </w:t>
      </w:r>
      <w:r w:rsidR="00A25B3B" w:rsidRPr="00D5278B">
        <w:rPr>
          <w:rFonts w:ascii="Arial Narrow" w:hAnsi="Arial Narrow" w:cstheme="minorHAnsi"/>
          <w:sz w:val="24"/>
          <w:szCs w:val="24"/>
        </w:rPr>
        <w:t>nos ambientes necessários</w:t>
      </w:r>
      <w:r w:rsidRPr="00D5278B">
        <w:rPr>
          <w:rFonts w:ascii="Arial Narrow" w:hAnsi="Arial Narrow" w:cstheme="minorHAnsi"/>
          <w:sz w:val="24"/>
          <w:szCs w:val="24"/>
        </w:rPr>
        <w:t>;</w:t>
      </w:r>
    </w:p>
    <w:p w:rsidR="00323775" w:rsidRPr="00D5278B" w:rsidRDefault="00205537" w:rsidP="00925C41">
      <w:pPr>
        <w:pStyle w:val="PargrafodaLista"/>
        <w:spacing w:line="360" w:lineRule="auto"/>
        <w:ind w:left="0" w:firstLine="284"/>
        <w:jc w:val="both"/>
        <w:rPr>
          <w:rFonts w:ascii="Arial Narrow" w:hAnsi="Arial Narrow" w:cstheme="minorHAnsi"/>
          <w:sz w:val="24"/>
          <w:szCs w:val="24"/>
        </w:rPr>
      </w:pPr>
      <w:r w:rsidRPr="00D5278B">
        <w:rPr>
          <w:rFonts w:ascii="Arial Narrow" w:hAnsi="Arial Narrow" w:cstheme="minorHAnsi"/>
          <w:sz w:val="24"/>
          <w:szCs w:val="24"/>
        </w:rPr>
        <w:t>•</w:t>
      </w:r>
      <w:r w:rsidR="00323775" w:rsidRPr="00D5278B">
        <w:rPr>
          <w:rFonts w:ascii="Arial Narrow" w:hAnsi="Arial Narrow" w:cstheme="minorHAnsi"/>
          <w:sz w:val="24"/>
          <w:szCs w:val="24"/>
        </w:rPr>
        <w:t xml:space="preserve"> Pintura de toda a unidade inclusive portas, janelas e grades; </w:t>
      </w:r>
    </w:p>
    <w:p w:rsidR="00323775" w:rsidRPr="00D5278B" w:rsidRDefault="00205537" w:rsidP="00925C41">
      <w:pPr>
        <w:pStyle w:val="PargrafodaLista"/>
        <w:spacing w:line="360" w:lineRule="auto"/>
        <w:ind w:left="0" w:firstLine="284"/>
        <w:jc w:val="both"/>
        <w:rPr>
          <w:rFonts w:ascii="Arial Narrow" w:hAnsi="Arial Narrow" w:cstheme="minorHAnsi"/>
          <w:sz w:val="24"/>
          <w:szCs w:val="24"/>
        </w:rPr>
      </w:pPr>
      <w:r w:rsidRPr="00D5278B">
        <w:rPr>
          <w:rFonts w:ascii="Arial Narrow" w:hAnsi="Arial Narrow" w:cstheme="minorHAnsi"/>
          <w:sz w:val="24"/>
          <w:szCs w:val="24"/>
        </w:rPr>
        <w:t>•</w:t>
      </w:r>
      <w:r w:rsidR="00323775" w:rsidRPr="00D5278B">
        <w:rPr>
          <w:rFonts w:ascii="Arial Narrow" w:hAnsi="Arial Narrow" w:cstheme="minorHAnsi"/>
          <w:sz w:val="24"/>
          <w:szCs w:val="24"/>
        </w:rPr>
        <w:t xml:space="preserve"> Pintura dos quadros negros de todas as salas;</w:t>
      </w:r>
    </w:p>
    <w:p w:rsidR="00323775" w:rsidRPr="00D5278B" w:rsidRDefault="00205537" w:rsidP="00925C41">
      <w:pPr>
        <w:pStyle w:val="PargrafodaLista"/>
        <w:spacing w:line="360" w:lineRule="auto"/>
        <w:ind w:left="0" w:firstLine="284"/>
        <w:jc w:val="both"/>
        <w:rPr>
          <w:rFonts w:ascii="Arial Narrow" w:hAnsi="Arial Narrow" w:cstheme="minorHAnsi"/>
          <w:sz w:val="24"/>
          <w:szCs w:val="24"/>
        </w:rPr>
      </w:pPr>
      <w:r w:rsidRPr="00D5278B">
        <w:rPr>
          <w:rFonts w:ascii="Arial Narrow" w:hAnsi="Arial Narrow" w:cstheme="minorHAnsi"/>
          <w:sz w:val="24"/>
          <w:szCs w:val="24"/>
        </w:rPr>
        <w:t>•</w:t>
      </w:r>
      <w:r w:rsidR="00323775" w:rsidRPr="00D5278B">
        <w:rPr>
          <w:rFonts w:ascii="Arial Narrow" w:hAnsi="Arial Narrow" w:cstheme="minorHAnsi"/>
          <w:sz w:val="24"/>
          <w:szCs w:val="24"/>
        </w:rPr>
        <w:t xml:space="preserve"> Avaliação e reativação na instalação do P45 e reparos se necessário;</w:t>
      </w:r>
    </w:p>
    <w:p w:rsidR="00323775" w:rsidRPr="00D5278B" w:rsidRDefault="00205537" w:rsidP="00925C41">
      <w:pPr>
        <w:pStyle w:val="PargrafodaLista"/>
        <w:spacing w:line="360" w:lineRule="auto"/>
        <w:ind w:left="0" w:firstLine="284"/>
        <w:jc w:val="both"/>
        <w:rPr>
          <w:rFonts w:ascii="Arial Narrow" w:hAnsi="Arial Narrow" w:cstheme="minorHAnsi"/>
          <w:sz w:val="24"/>
          <w:szCs w:val="24"/>
        </w:rPr>
      </w:pPr>
      <w:r w:rsidRPr="00D5278B">
        <w:rPr>
          <w:rFonts w:ascii="Arial Narrow" w:hAnsi="Arial Narrow" w:cstheme="minorHAnsi"/>
          <w:sz w:val="24"/>
          <w:szCs w:val="24"/>
        </w:rPr>
        <w:t>•</w:t>
      </w:r>
      <w:r w:rsidR="00A25B3B" w:rsidRPr="00D5278B">
        <w:rPr>
          <w:rFonts w:ascii="Arial Narrow" w:hAnsi="Arial Narrow" w:cstheme="minorHAnsi"/>
          <w:sz w:val="24"/>
          <w:szCs w:val="24"/>
        </w:rPr>
        <w:t xml:space="preserve"> </w:t>
      </w:r>
      <w:r w:rsidR="00323775" w:rsidRPr="00D5278B">
        <w:rPr>
          <w:rFonts w:ascii="Arial Narrow" w:hAnsi="Arial Narrow" w:cstheme="minorHAnsi"/>
          <w:sz w:val="24"/>
          <w:szCs w:val="24"/>
        </w:rPr>
        <w:t>Instalação de extintor de incêndio;</w:t>
      </w:r>
    </w:p>
    <w:p w:rsidR="002F428B" w:rsidRPr="00B5298C" w:rsidRDefault="00971330" w:rsidP="00925C41">
      <w:pPr>
        <w:pStyle w:val="PargrafodaLista"/>
        <w:spacing w:line="360" w:lineRule="auto"/>
        <w:ind w:left="0" w:firstLine="709"/>
        <w:jc w:val="both"/>
        <w:rPr>
          <w:rFonts w:ascii="Arial Narrow" w:hAnsi="Arial Narrow" w:cstheme="minorHAnsi"/>
          <w:sz w:val="24"/>
          <w:szCs w:val="24"/>
        </w:rPr>
      </w:pPr>
      <w:r w:rsidRPr="00D5278B">
        <w:rPr>
          <w:rFonts w:ascii="Arial Narrow" w:hAnsi="Arial Narrow" w:cstheme="minorHAnsi"/>
          <w:sz w:val="24"/>
          <w:szCs w:val="24"/>
        </w:rPr>
        <w:lastRenderedPageBreak/>
        <w:t>Destacas-se nesta etapa de demolições</w:t>
      </w:r>
      <w:r>
        <w:rPr>
          <w:rFonts w:ascii="Arial Narrow" w:hAnsi="Arial Narrow" w:cstheme="minorHAnsi"/>
          <w:sz w:val="24"/>
          <w:szCs w:val="24"/>
        </w:rPr>
        <w:t xml:space="preserve"> dos itens acima citados que todos os resíduos deverão </w:t>
      </w:r>
      <w:r w:rsidRPr="00B5298C">
        <w:rPr>
          <w:rFonts w:ascii="Arial Narrow" w:hAnsi="Arial Narrow" w:cstheme="minorHAnsi"/>
          <w:sz w:val="24"/>
          <w:szCs w:val="24"/>
        </w:rPr>
        <w:t>ser removidos do local da obra e destinados em local apropriado.</w:t>
      </w:r>
    </w:p>
    <w:p w:rsidR="00E72143" w:rsidRPr="00B5298C" w:rsidRDefault="002953B7" w:rsidP="00925C41">
      <w:pPr>
        <w:pStyle w:val="PargrafodaLista"/>
        <w:spacing w:line="360" w:lineRule="auto"/>
        <w:ind w:left="0" w:firstLine="284"/>
        <w:jc w:val="both"/>
        <w:rPr>
          <w:rFonts w:ascii="Arial Narrow" w:hAnsi="Arial Narrow" w:cstheme="minorHAnsi"/>
          <w:b/>
          <w:sz w:val="24"/>
          <w:szCs w:val="24"/>
        </w:rPr>
      </w:pPr>
      <w:r w:rsidRPr="00B5298C">
        <w:rPr>
          <w:rFonts w:ascii="Arial Narrow" w:hAnsi="Arial Narrow" w:cstheme="minorHAnsi"/>
          <w:b/>
          <w:sz w:val="24"/>
          <w:szCs w:val="24"/>
        </w:rPr>
        <w:t>3.2</w:t>
      </w:r>
      <w:r w:rsidR="00E72143" w:rsidRPr="00B5298C">
        <w:rPr>
          <w:rFonts w:ascii="Arial Narrow" w:hAnsi="Arial Narrow" w:cstheme="minorHAnsi"/>
          <w:b/>
          <w:sz w:val="24"/>
          <w:szCs w:val="24"/>
        </w:rPr>
        <w:t xml:space="preserve">. COBERTURA </w:t>
      </w:r>
    </w:p>
    <w:p w:rsidR="00E72143" w:rsidRPr="00B5298C" w:rsidRDefault="00E72143" w:rsidP="00925C41">
      <w:pPr>
        <w:pStyle w:val="PargrafodaLista"/>
        <w:spacing w:line="360" w:lineRule="auto"/>
        <w:ind w:left="0" w:firstLine="709"/>
        <w:jc w:val="both"/>
        <w:rPr>
          <w:rFonts w:ascii="Arial Narrow" w:hAnsi="Arial Narrow" w:cstheme="minorHAnsi"/>
          <w:b/>
          <w:sz w:val="24"/>
          <w:szCs w:val="24"/>
        </w:rPr>
      </w:pPr>
      <w:r w:rsidRPr="00B5298C">
        <w:rPr>
          <w:rFonts w:ascii="Arial Narrow" w:hAnsi="Arial Narrow" w:cstheme="minorHAnsi"/>
          <w:sz w:val="24"/>
          <w:szCs w:val="24"/>
        </w:rPr>
        <w:t xml:space="preserve">Partes das telhas </w:t>
      </w:r>
      <w:r w:rsidR="00DD17AB" w:rsidRPr="00B5298C">
        <w:rPr>
          <w:rFonts w:ascii="Arial Narrow" w:hAnsi="Arial Narrow" w:cstheme="minorHAnsi"/>
          <w:sz w:val="24"/>
          <w:szCs w:val="24"/>
        </w:rPr>
        <w:t xml:space="preserve">e da estrutura de madeira </w:t>
      </w:r>
      <w:r w:rsidRPr="00B5298C">
        <w:rPr>
          <w:rFonts w:ascii="Arial Narrow" w:hAnsi="Arial Narrow" w:cstheme="minorHAnsi"/>
          <w:sz w:val="24"/>
          <w:szCs w:val="24"/>
        </w:rPr>
        <w:t>existentes estão danificadas, desta maneira serão substituídas, as mesmas deverão estar absolutamente niveladas com as existentes</w:t>
      </w:r>
      <w:r w:rsidR="005477E4" w:rsidRPr="00B5298C">
        <w:rPr>
          <w:rFonts w:ascii="Arial Narrow" w:hAnsi="Arial Narrow" w:cstheme="minorHAnsi"/>
          <w:sz w:val="24"/>
          <w:szCs w:val="24"/>
        </w:rPr>
        <w:t>.</w:t>
      </w:r>
      <w:r w:rsidR="005C7DAB" w:rsidRPr="00B5298C">
        <w:rPr>
          <w:rFonts w:ascii="Arial Narrow" w:hAnsi="Arial Narrow" w:cstheme="minorHAnsi"/>
          <w:sz w:val="24"/>
          <w:szCs w:val="24"/>
        </w:rPr>
        <w:t xml:space="preserve"> </w:t>
      </w:r>
    </w:p>
    <w:p w:rsidR="00E72143" w:rsidRPr="00B5298C" w:rsidRDefault="00106CB0" w:rsidP="00925C41">
      <w:pPr>
        <w:pStyle w:val="PargrafodaLista"/>
        <w:spacing w:line="360" w:lineRule="auto"/>
        <w:ind w:left="0" w:firstLine="284"/>
        <w:jc w:val="both"/>
        <w:rPr>
          <w:rFonts w:ascii="Arial Narrow" w:hAnsi="Arial Narrow" w:cstheme="minorHAnsi"/>
          <w:b/>
          <w:sz w:val="24"/>
          <w:szCs w:val="24"/>
        </w:rPr>
      </w:pPr>
      <w:r w:rsidRPr="00B5298C">
        <w:rPr>
          <w:rFonts w:ascii="Arial Narrow" w:hAnsi="Arial Narrow" w:cstheme="minorHAnsi"/>
          <w:b/>
          <w:sz w:val="24"/>
          <w:szCs w:val="24"/>
        </w:rPr>
        <w:t>3.3</w:t>
      </w:r>
      <w:r w:rsidR="00E72143" w:rsidRPr="00B5298C">
        <w:rPr>
          <w:rFonts w:ascii="Arial Narrow" w:hAnsi="Arial Narrow" w:cstheme="minorHAnsi"/>
          <w:b/>
          <w:sz w:val="24"/>
          <w:szCs w:val="24"/>
        </w:rPr>
        <w:t>. ESQUADRIAS</w:t>
      </w:r>
    </w:p>
    <w:p w:rsidR="00E72143" w:rsidRPr="00B5298C" w:rsidRDefault="00E72143" w:rsidP="00925C41">
      <w:pPr>
        <w:pStyle w:val="PargrafodaLista"/>
        <w:spacing w:line="360" w:lineRule="auto"/>
        <w:ind w:left="0" w:firstLine="709"/>
        <w:jc w:val="both"/>
        <w:rPr>
          <w:rFonts w:ascii="Arial Narrow" w:hAnsi="Arial Narrow" w:cstheme="minorHAnsi"/>
          <w:sz w:val="24"/>
          <w:szCs w:val="24"/>
        </w:rPr>
      </w:pPr>
      <w:r w:rsidRPr="00B5298C">
        <w:rPr>
          <w:rFonts w:ascii="Arial Narrow" w:hAnsi="Arial Narrow" w:cstheme="minorHAnsi"/>
          <w:sz w:val="24"/>
          <w:szCs w:val="24"/>
        </w:rPr>
        <w:t xml:space="preserve">Será </w:t>
      </w:r>
      <w:r w:rsidR="00A41FB6" w:rsidRPr="00B5298C">
        <w:rPr>
          <w:rFonts w:ascii="Arial Narrow" w:hAnsi="Arial Narrow" w:cstheme="minorHAnsi"/>
          <w:sz w:val="24"/>
          <w:szCs w:val="24"/>
        </w:rPr>
        <w:t>reparada</w:t>
      </w:r>
      <w:r w:rsidRPr="00B5298C">
        <w:rPr>
          <w:rFonts w:ascii="Arial Narrow" w:hAnsi="Arial Narrow" w:cstheme="minorHAnsi"/>
          <w:sz w:val="24"/>
          <w:szCs w:val="24"/>
        </w:rPr>
        <w:t xml:space="preserve"> </w:t>
      </w:r>
      <w:r w:rsidR="00B5298C" w:rsidRPr="00B5298C">
        <w:rPr>
          <w:rFonts w:ascii="Arial Narrow" w:hAnsi="Arial Narrow" w:cstheme="minorHAnsi"/>
          <w:sz w:val="24"/>
          <w:szCs w:val="24"/>
        </w:rPr>
        <w:t>porta de metal</w:t>
      </w:r>
      <w:r w:rsidRPr="00B5298C">
        <w:rPr>
          <w:rFonts w:ascii="Arial Narrow" w:hAnsi="Arial Narrow" w:cstheme="minorHAnsi"/>
          <w:sz w:val="24"/>
          <w:szCs w:val="24"/>
        </w:rPr>
        <w:t xml:space="preserve"> danificada</w:t>
      </w:r>
      <w:r w:rsidR="00A41FB6" w:rsidRPr="00B5298C">
        <w:rPr>
          <w:rFonts w:ascii="Arial Narrow" w:hAnsi="Arial Narrow" w:cstheme="minorHAnsi"/>
          <w:sz w:val="24"/>
          <w:szCs w:val="24"/>
        </w:rPr>
        <w:t>,</w:t>
      </w:r>
      <w:r w:rsidR="005477E4" w:rsidRPr="00B5298C">
        <w:rPr>
          <w:rFonts w:ascii="Arial Narrow" w:hAnsi="Arial Narrow" w:cstheme="minorHAnsi"/>
          <w:sz w:val="24"/>
          <w:szCs w:val="24"/>
        </w:rPr>
        <w:t xml:space="preserve"> alem da substituição de algumas </w:t>
      </w:r>
      <w:r w:rsidR="00A41FB6" w:rsidRPr="00B5298C">
        <w:rPr>
          <w:rFonts w:ascii="Arial Narrow" w:hAnsi="Arial Narrow" w:cstheme="minorHAnsi"/>
          <w:sz w:val="24"/>
          <w:szCs w:val="24"/>
        </w:rPr>
        <w:t>janelas e adição de outras</w:t>
      </w:r>
      <w:r w:rsidR="005477E4" w:rsidRPr="00B5298C">
        <w:rPr>
          <w:rFonts w:ascii="Arial Narrow" w:hAnsi="Arial Narrow" w:cstheme="minorHAnsi"/>
          <w:sz w:val="24"/>
          <w:szCs w:val="24"/>
        </w:rPr>
        <w:t>.</w:t>
      </w:r>
    </w:p>
    <w:p w:rsidR="00E72143" w:rsidRPr="00B5298C" w:rsidRDefault="00937D2D" w:rsidP="00925C41">
      <w:pPr>
        <w:spacing w:line="360" w:lineRule="auto"/>
        <w:ind w:firstLine="284"/>
        <w:jc w:val="both"/>
        <w:rPr>
          <w:rFonts w:ascii="Arial Narrow" w:hAnsi="Arial Narrow" w:cstheme="minorHAnsi"/>
          <w:b/>
          <w:sz w:val="24"/>
          <w:szCs w:val="24"/>
        </w:rPr>
      </w:pPr>
      <w:r w:rsidRPr="00B5298C">
        <w:rPr>
          <w:rFonts w:ascii="Arial Narrow" w:hAnsi="Arial Narrow" w:cstheme="minorHAnsi"/>
          <w:b/>
          <w:sz w:val="24"/>
          <w:szCs w:val="24"/>
        </w:rPr>
        <w:t>3.4</w:t>
      </w:r>
      <w:r w:rsidR="00E72143" w:rsidRPr="00B5298C">
        <w:rPr>
          <w:rFonts w:ascii="Arial Narrow" w:hAnsi="Arial Narrow" w:cstheme="minorHAnsi"/>
          <w:b/>
          <w:sz w:val="24"/>
          <w:szCs w:val="24"/>
        </w:rPr>
        <w:t xml:space="preserve">. </w:t>
      </w:r>
      <w:r w:rsidRPr="00B5298C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E72143" w:rsidRPr="00B5298C">
        <w:rPr>
          <w:rFonts w:ascii="Arial Narrow" w:hAnsi="Arial Narrow" w:cstheme="minorHAnsi"/>
          <w:b/>
          <w:sz w:val="24"/>
          <w:szCs w:val="24"/>
        </w:rPr>
        <w:t>FECHAMENTO EM ALVENARIA</w:t>
      </w:r>
    </w:p>
    <w:p w:rsidR="00E72143" w:rsidRPr="00B5298C" w:rsidRDefault="00E72143" w:rsidP="00925C41">
      <w:pPr>
        <w:spacing w:line="360" w:lineRule="auto"/>
        <w:ind w:firstLine="709"/>
        <w:jc w:val="both"/>
        <w:rPr>
          <w:rFonts w:ascii="Arial Narrow" w:hAnsi="Arial Narrow" w:cstheme="minorHAnsi"/>
          <w:sz w:val="24"/>
          <w:szCs w:val="24"/>
        </w:rPr>
      </w:pPr>
      <w:r w:rsidRPr="00B5298C">
        <w:rPr>
          <w:rFonts w:ascii="Arial Narrow" w:hAnsi="Arial Narrow" w:cstheme="minorHAnsi"/>
          <w:sz w:val="24"/>
          <w:szCs w:val="24"/>
        </w:rPr>
        <w:t xml:space="preserve">Deverá ser utilizado o método construtivo convencional referente ao fechamento em alvenaria da área da porta que será retirada. Alvenaria de vedação de blocos cerâmicos furados na </w:t>
      </w:r>
      <w:r w:rsidR="00EE221F" w:rsidRPr="00B5298C">
        <w:rPr>
          <w:rFonts w:ascii="Arial Narrow" w:hAnsi="Arial Narrow" w:cstheme="minorHAnsi"/>
          <w:sz w:val="24"/>
          <w:szCs w:val="24"/>
        </w:rPr>
        <w:t xml:space="preserve">vertical de </w:t>
      </w:r>
      <w:r w:rsidR="00750AE4" w:rsidRPr="00B5298C">
        <w:rPr>
          <w:rFonts w:ascii="Arial Narrow" w:hAnsi="Arial Narrow" w:cstheme="minorHAnsi"/>
          <w:sz w:val="24"/>
          <w:szCs w:val="24"/>
        </w:rPr>
        <w:t>09</w:t>
      </w:r>
      <w:r w:rsidR="00A25B3B" w:rsidRPr="00B5298C">
        <w:rPr>
          <w:rFonts w:ascii="Arial Narrow" w:hAnsi="Arial Narrow" w:cstheme="minorHAnsi"/>
          <w:sz w:val="24"/>
          <w:szCs w:val="24"/>
        </w:rPr>
        <w:t>x19x1</w:t>
      </w:r>
      <w:r w:rsidRPr="00B5298C">
        <w:rPr>
          <w:rFonts w:ascii="Arial Narrow" w:hAnsi="Arial Narrow" w:cstheme="minorHAnsi"/>
          <w:sz w:val="24"/>
          <w:szCs w:val="24"/>
        </w:rPr>
        <w:t xml:space="preserve">9cm (espessura </w:t>
      </w:r>
      <w:r w:rsidR="00750AE4" w:rsidRPr="00B5298C">
        <w:rPr>
          <w:rFonts w:ascii="Arial Narrow" w:hAnsi="Arial Narrow" w:cstheme="minorHAnsi"/>
          <w:sz w:val="24"/>
          <w:szCs w:val="24"/>
        </w:rPr>
        <w:t>09</w:t>
      </w:r>
      <w:r w:rsidR="00071117" w:rsidRPr="00B5298C">
        <w:rPr>
          <w:rFonts w:ascii="Arial Narrow" w:hAnsi="Arial Narrow" w:cstheme="minorHAnsi"/>
          <w:sz w:val="24"/>
          <w:szCs w:val="24"/>
        </w:rPr>
        <w:t xml:space="preserve"> </w:t>
      </w:r>
      <w:r w:rsidRPr="00B5298C">
        <w:rPr>
          <w:rFonts w:ascii="Arial Narrow" w:hAnsi="Arial Narrow" w:cstheme="minorHAnsi"/>
          <w:sz w:val="24"/>
          <w:szCs w:val="24"/>
        </w:rPr>
        <w:t>cm).</w:t>
      </w:r>
    </w:p>
    <w:p w:rsidR="00E72143" w:rsidRPr="00B5298C" w:rsidRDefault="004242B9" w:rsidP="00925C41">
      <w:pPr>
        <w:spacing w:line="360" w:lineRule="auto"/>
        <w:ind w:firstLine="284"/>
        <w:jc w:val="both"/>
        <w:rPr>
          <w:rFonts w:ascii="Arial Narrow" w:hAnsi="Arial Narrow" w:cstheme="minorHAnsi"/>
          <w:b/>
          <w:sz w:val="24"/>
          <w:szCs w:val="24"/>
        </w:rPr>
      </w:pPr>
      <w:r w:rsidRPr="00B5298C">
        <w:rPr>
          <w:rFonts w:ascii="Arial Narrow" w:hAnsi="Arial Narrow" w:cstheme="minorHAnsi"/>
          <w:b/>
          <w:sz w:val="24"/>
          <w:szCs w:val="24"/>
        </w:rPr>
        <w:t xml:space="preserve">3.5 </w:t>
      </w:r>
      <w:r w:rsidR="00E72143" w:rsidRPr="00B5298C">
        <w:rPr>
          <w:rFonts w:ascii="Arial Narrow" w:hAnsi="Arial Narrow" w:cstheme="minorHAnsi"/>
          <w:b/>
          <w:sz w:val="24"/>
          <w:szCs w:val="24"/>
        </w:rPr>
        <w:t>FORROS</w:t>
      </w:r>
    </w:p>
    <w:p w:rsidR="00E72143" w:rsidRPr="00B5298C" w:rsidRDefault="00E72143" w:rsidP="00925C41">
      <w:pPr>
        <w:spacing w:line="360" w:lineRule="auto"/>
        <w:ind w:firstLine="709"/>
        <w:jc w:val="both"/>
        <w:rPr>
          <w:rFonts w:ascii="Arial Narrow" w:hAnsi="Arial Narrow" w:cstheme="minorHAnsi"/>
          <w:sz w:val="24"/>
          <w:szCs w:val="24"/>
        </w:rPr>
      </w:pPr>
      <w:r w:rsidRPr="00B5298C">
        <w:rPr>
          <w:rFonts w:ascii="Arial Narrow" w:hAnsi="Arial Narrow" w:cstheme="minorHAnsi"/>
        </w:rPr>
        <w:t xml:space="preserve">Deverá ser </w:t>
      </w:r>
      <w:r w:rsidR="00071117" w:rsidRPr="00B5298C">
        <w:rPr>
          <w:rFonts w:ascii="Arial Narrow" w:hAnsi="Arial Narrow" w:cstheme="minorHAnsi"/>
        </w:rPr>
        <w:t>substituído</w:t>
      </w:r>
      <w:r w:rsidR="00B5298C" w:rsidRPr="00B5298C">
        <w:rPr>
          <w:rFonts w:ascii="Arial Narrow" w:hAnsi="Arial Narrow" w:cstheme="minorHAnsi"/>
        </w:rPr>
        <w:t xml:space="preserve"> o forro </w:t>
      </w:r>
      <w:r w:rsidRPr="00B5298C">
        <w:rPr>
          <w:rFonts w:ascii="Arial Narrow" w:hAnsi="Arial Narrow" w:cstheme="minorHAnsi"/>
        </w:rPr>
        <w:t>em toda</w:t>
      </w:r>
      <w:r w:rsidR="00B5298C" w:rsidRPr="00B5298C">
        <w:rPr>
          <w:rFonts w:ascii="Arial Narrow" w:hAnsi="Arial Narrow" w:cstheme="minorHAnsi"/>
        </w:rPr>
        <w:t>s as</w:t>
      </w:r>
      <w:r w:rsidRPr="00B5298C">
        <w:rPr>
          <w:rFonts w:ascii="Arial Narrow" w:hAnsi="Arial Narrow" w:cstheme="minorHAnsi"/>
        </w:rPr>
        <w:t xml:space="preserve"> </w:t>
      </w:r>
      <w:r w:rsidR="008F30F7" w:rsidRPr="00B5298C">
        <w:rPr>
          <w:rFonts w:ascii="Arial Narrow" w:hAnsi="Arial Narrow" w:cstheme="minorHAnsi"/>
        </w:rPr>
        <w:t xml:space="preserve">áreas especificadas no </w:t>
      </w:r>
      <w:r w:rsidR="00C94633" w:rsidRPr="00B5298C">
        <w:rPr>
          <w:rFonts w:ascii="Arial Narrow" w:hAnsi="Arial Narrow" w:cstheme="minorHAnsi"/>
        </w:rPr>
        <w:t>projeto</w:t>
      </w:r>
      <w:r w:rsidR="008F30F7" w:rsidRPr="00B5298C">
        <w:rPr>
          <w:rFonts w:ascii="Arial Narrow" w:hAnsi="Arial Narrow" w:cstheme="minorHAnsi"/>
        </w:rPr>
        <w:t xml:space="preserve">, </w:t>
      </w:r>
      <w:r w:rsidR="00B5298C" w:rsidRPr="00B5298C">
        <w:rPr>
          <w:rFonts w:ascii="Arial Narrow" w:hAnsi="Arial Narrow" w:cstheme="minorHAnsi"/>
        </w:rPr>
        <w:t xml:space="preserve">alem de áreas gerais com defeito, </w:t>
      </w:r>
      <w:r w:rsidR="008F30F7" w:rsidRPr="00B5298C">
        <w:rPr>
          <w:rFonts w:ascii="Arial Narrow" w:hAnsi="Arial Narrow" w:cstheme="minorHAnsi"/>
        </w:rPr>
        <w:t>deverão ser</w:t>
      </w:r>
      <w:r w:rsidRPr="00B5298C">
        <w:rPr>
          <w:rFonts w:ascii="Arial Narrow" w:hAnsi="Arial Narrow" w:cstheme="minorHAnsi"/>
        </w:rPr>
        <w:t xml:space="preserve"> do tipo de PVC liso, branco, com réguas de 20,0 cm, espessura de 8,0 mm a 10,0 mm, comprimento usual de 6,0 m e fixados em perfis metálicos de sustentação, onde a formação da estrutura devera estar absolutamente plana e nivelada</w:t>
      </w:r>
      <w:r w:rsidRPr="00B5298C">
        <w:rPr>
          <w:rFonts w:ascii="Arial Narrow" w:hAnsi="Arial Narrow" w:cstheme="minorHAnsi"/>
          <w:sz w:val="24"/>
          <w:szCs w:val="24"/>
        </w:rPr>
        <w:t>.</w:t>
      </w:r>
    </w:p>
    <w:p w:rsidR="003A5DDB" w:rsidRPr="00B5298C" w:rsidRDefault="00130F6C" w:rsidP="00925C41">
      <w:pPr>
        <w:spacing w:line="360" w:lineRule="auto"/>
        <w:ind w:firstLine="284"/>
        <w:jc w:val="both"/>
        <w:rPr>
          <w:rFonts w:ascii="Arial Narrow" w:hAnsi="Arial Narrow" w:cstheme="minorHAnsi"/>
          <w:b/>
          <w:sz w:val="24"/>
          <w:szCs w:val="24"/>
        </w:rPr>
      </w:pPr>
      <w:r w:rsidRPr="00B5298C">
        <w:rPr>
          <w:rFonts w:ascii="Arial Narrow" w:hAnsi="Arial Narrow" w:cstheme="minorHAnsi"/>
          <w:b/>
          <w:sz w:val="24"/>
          <w:szCs w:val="24"/>
        </w:rPr>
        <w:t>3.6</w:t>
      </w:r>
      <w:r w:rsidR="00071117" w:rsidRPr="00B5298C">
        <w:rPr>
          <w:rFonts w:ascii="Arial Narrow" w:hAnsi="Arial Narrow" w:cstheme="minorHAnsi"/>
          <w:b/>
          <w:sz w:val="24"/>
          <w:szCs w:val="24"/>
        </w:rPr>
        <w:t>.</w:t>
      </w:r>
      <w:r w:rsidRPr="00B5298C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3A5DDB" w:rsidRPr="00B5298C">
        <w:rPr>
          <w:rFonts w:ascii="Arial Narrow" w:hAnsi="Arial Narrow" w:cstheme="minorHAnsi"/>
          <w:b/>
          <w:sz w:val="24"/>
          <w:szCs w:val="24"/>
        </w:rPr>
        <w:t>PINTURA</w:t>
      </w:r>
    </w:p>
    <w:p w:rsidR="003A5DDB" w:rsidRPr="00B5298C" w:rsidRDefault="003A5DDB" w:rsidP="00925C41">
      <w:pPr>
        <w:spacing w:line="360" w:lineRule="auto"/>
        <w:ind w:firstLine="709"/>
        <w:jc w:val="both"/>
        <w:rPr>
          <w:rFonts w:ascii="Arial Narrow" w:hAnsi="Arial Narrow" w:cstheme="minorHAnsi"/>
          <w:sz w:val="24"/>
          <w:szCs w:val="24"/>
        </w:rPr>
      </w:pPr>
      <w:r w:rsidRPr="00B5298C">
        <w:rPr>
          <w:rFonts w:ascii="Arial Narrow" w:hAnsi="Arial Narrow" w:cstheme="minorHAnsi"/>
          <w:sz w:val="24"/>
          <w:szCs w:val="24"/>
        </w:rPr>
        <w:t>Todas as paredes deverão receber pintura látex PVA com duas demãos, e nas áreas externas dos blocos existentes e na fachada externa do muro de entrada será executada pintura látex Acríli</w:t>
      </w:r>
      <w:r w:rsidR="00B5298C" w:rsidRPr="00B5298C">
        <w:rPr>
          <w:rFonts w:ascii="Arial Narrow" w:hAnsi="Arial Narrow" w:cstheme="minorHAnsi"/>
          <w:sz w:val="24"/>
          <w:szCs w:val="24"/>
        </w:rPr>
        <w:t>ca com duas demãos. Nas áreas ex</w:t>
      </w:r>
      <w:r w:rsidRPr="00B5298C">
        <w:rPr>
          <w:rFonts w:ascii="Arial Narrow" w:hAnsi="Arial Narrow" w:cstheme="minorHAnsi"/>
          <w:sz w:val="24"/>
          <w:szCs w:val="24"/>
        </w:rPr>
        <w:t>ternas dos muros serão aplicada pintura do tipo caiação com adição de fixador em duas demão. Na fachada frontal do muro deverá conter a pintura da denominação da unida escolar. Ainda nesta etapa deverá ser executado a pintura de todas as esquadrias metálicas existentes e a serem instaladas com o uso de proteção anticorrosiva com zarcão em 01 demão e pintura esmalte brilhante 02 demãos.</w:t>
      </w:r>
    </w:p>
    <w:p w:rsidR="003A5DDB" w:rsidRPr="00B5298C" w:rsidRDefault="00A532F3" w:rsidP="00925C41">
      <w:pPr>
        <w:spacing w:line="360" w:lineRule="auto"/>
        <w:ind w:firstLine="284"/>
        <w:jc w:val="both"/>
        <w:rPr>
          <w:rFonts w:ascii="Arial Narrow" w:hAnsi="Arial Narrow" w:cstheme="minorHAnsi"/>
          <w:b/>
          <w:sz w:val="24"/>
          <w:szCs w:val="24"/>
        </w:rPr>
      </w:pPr>
      <w:r w:rsidRPr="00B5298C">
        <w:rPr>
          <w:rFonts w:ascii="Arial Narrow" w:hAnsi="Arial Narrow" w:cstheme="minorHAnsi"/>
          <w:b/>
          <w:sz w:val="24"/>
          <w:szCs w:val="24"/>
        </w:rPr>
        <w:t>3.7</w:t>
      </w:r>
      <w:r w:rsidR="003A5DDB" w:rsidRPr="00B5298C">
        <w:rPr>
          <w:rFonts w:ascii="Arial Narrow" w:hAnsi="Arial Narrow" w:cstheme="minorHAnsi"/>
          <w:b/>
          <w:sz w:val="24"/>
          <w:szCs w:val="24"/>
        </w:rPr>
        <w:t>.</w:t>
      </w:r>
      <w:r w:rsidRPr="00B5298C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3A5DDB" w:rsidRPr="00B5298C">
        <w:rPr>
          <w:rFonts w:ascii="Arial Narrow" w:hAnsi="Arial Narrow" w:cstheme="minorHAnsi"/>
          <w:b/>
          <w:sz w:val="24"/>
          <w:szCs w:val="24"/>
        </w:rPr>
        <w:t>INSTALAÇÕES HIDROSSANITARIAS</w:t>
      </w:r>
    </w:p>
    <w:p w:rsidR="003A5DDB" w:rsidRPr="00B5298C" w:rsidRDefault="003A5DDB" w:rsidP="00925C41">
      <w:pPr>
        <w:spacing w:line="360" w:lineRule="auto"/>
        <w:ind w:firstLine="709"/>
        <w:jc w:val="both"/>
        <w:rPr>
          <w:rFonts w:ascii="Arial Narrow" w:hAnsi="Arial Narrow" w:cstheme="minorHAnsi"/>
          <w:sz w:val="24"/>
          <w:szCs w:val="24"/>
        </w:rPr>
      </w:pPr>
      <w:r w:rsidRPr="00B5298C">
        <w:rPr>
          <w:rFonts w:ascii="Arial Narrow" w:hAnsi="Arial Narrow" w:cstheme="minorHAnsi"/>
          <w:sz w:val="24"/>
          <w:szCs w:val="24"/>
        </w:rPr>
        <w:t>Será realizada a manutenção de itens danificados conforme apontados em estimativa. Suas especificações deverão atender ao padrão de uso convencional para escolas publicas.</w:t>
      </w:r>
    </w:p>
    <w:p w:rsidR="003A5DDB" w:rsidRPr="00B5298C" w:rsidRDefault="00B5298C" w:rsidP="00925C41">
      <w:pPr>
        <w:spacing w:line="360" w:lineRule="auto"/>
        <w:ind w:firstLine="284"/>
        <w:jc w:val="both"/>
        <w:rPr>
          <w:rFonts w:ascii="Arial Narrow" w:hAnsi="Arial Narrow" w:cstheme="minorHAnsi"/>
          <w:b/>
          <w:sz w:val="24"/>
          <w:szCs w:val="24"/>
        </w:rPr>
      </w:pPr>
      <w:r w:rsidRPr="00B5298C">
        <w:rPr>
          <w:rFonts w:ascii="Arial Narrow" w:hAnsi="Arial Narrow" w:cstheme="minorHAnsi"/>
          <w:b/>
          <w:sz w:val="24"/>
          <w:szCs w:val="24"/>
        </w:rPr>
        <w:lastRenderedPageBreak/>
        <w:t>3.8</w:t>
      </w:r>
      <w:r w:rsidR="003A5DDB" w:rsidRPr="00B5298C">
        <w:rPr>
          <w:rFonts w:ascii="Arial Narrow" w:hAnsi="Arial Narrow" w:cstheme="minorHAnsi"/>
          <w:b/>
          <w:sz w:val="24"/>
          <w:szCs w:val="24"/>
        </w:rPr>
        <w:t>. SISTEMAS DE PROTEÇÃO CONTRA INCENDIO</w:t>
      </w:r>
    </w:p>
    <w:p w:rsidR="003A5DDB" w:rsidRPr="00B5298C" w:rsidRDefault="004C6974" w:rsidP="00925C41">
      <w:pPr>
        <w:spacing w:line="360" w:lineRule="auto"/>
        <w:ind w:firstLine="709"/>
        <w:jc w:val="both"/>
        <w:rPr>
          <w:rFonts w:ascii="Arial Narrow" w:hAnsi="Arial Narrow" w:cstheme="minorHAnsi"/>
          <w:b/>
          <w:sz w:val="24"/>
          <w:szCs w:val="24"/>
        </w:rPr>
      </w:pPr>
      <w:r w:rsidRPr="00B5298C">
        <w:rPr>
          <w:rFonts w:ascii="Arial Narrow" w:hAnsi="Arial Narrow" w:cstheme="minorHAnsi"/>
          <w:sz w:val="24"/>
          <w:szCs w:val="24"/>
        </w:rPr>
        <w:t xml:space="preserve"> Deverão</w:t>
      </w:r>
      <w:r w:rsidR="003A5DDB" w:rsidRPr="00B5298C">
        <w:rPr>
          <w:rFonts w:ascii="Arial Narrow" w:hAnsi="Arial Narrow" w:cstheme="minorHAnsi"/>
          <w:sz w:val="24"/>
          <w:szCs w:val="24"/>
        </w:rPr>
        <w:t xml:space="preserve"> ser instalados extintores de incêndio em pontos específicos a serem definidos de acordo com as necessidades da escola.</w:t>
      </w:r>
    </w:p>
    <w:p w:rsidR="003A5DDB" w:rsidRPr="00B5298C" w:rsidRDefault="007F6E97" w:rsidP="00925C41">
      <w:pPr>
        <w:spacing w:line="360" w:lineRule="auto"/>
        <w:ind w:firstLine="284"/>
        <w:jc w:val="both"/>
        <w:rPr>
          <w:rFonts w:ascii="Arial Narrow" w:hAnsi="Arial Narrow" w:cstheme="minorHAnsi"/>
          <w:b/>
          <w:sz w:val="24"/>
          <w:szCs w:val="24"/>
        </w:rPr>
      </w:pPr>
      <w:r w:rsidRPr="00B5298C">
        <w:rPr>
          <w:rFonts w:ascii="Arial Narrow" w:hAnsi="Arial Narrow" w:cstheme="minorHAnsi"/>
          <w:b/>
          <w:sz w:val="24"/>
          <w:szCs w:val="24"/>
        </w:rPr>
        <w:t>3.</w:t>
      </w:r>
      <w:r w:rsidR="00B5298C" w:rsidRPr="00B5298C">
        <w:rPr>
          <w:rFonts w:ascii="Arial Narrow" w:hAnsi="Arial Narrow" w:cstheme="minorHAnsi"/>
          <w:b/>
          <w:sz w:val="24"/>
          <w:szCs w:val="24"/>
        </w:rPr>
        <w:t>9</w:t>
      </w:r>
      <w:r w:rsidR="003A5DDB" w:rsidRPr="00B5298C">
        <w:rPr>
          <w:rFonts w:ascii="Arial Narrow" w:hAnsi="Arial Narrow" w:cstheme="minorHAnsi"/>
          <w:b/>
          <w:sz w:val="24"/>
          <w:szCs w:val="24"/>
        </w:rPr>
        <w:t>. SERVIÇOS DIVERSOS</w:t>
      </w:r>
    </w:p>
    <w:p w:rsidR="003A5DDB" w:rsidRPr="00B5298C" w:rsidRDefault="003A5DDB" w:rsidP="00925C41">
      <w:pPr>
        <w:spacing w:line="360" w:lineRule="auto"/>
        <w:ind w:firstLine="709"/>
        <w:jc w:val="both"/>
        <w:rPr>
          <w:rFonts w:ascii="Arial Narrow" w:hAnsi="Arial Narrow" w:cstheme="minorHAnsi"/>
          <w:sz w:val="24"/>
          <w:szCs w:val="24"/>
        </w:rPr>
      </w:pPr>
      <w:r w:rsidRPr="00B5298C">
        <w:rPr>
          <w:rFonts w:ascii="Arial Narrow" w:hAnsi="Arial Narrow" w:cstheme="minorHAnsi"/>
          <w:sz w:val="24"/>
          <w:szCs w:val="24"/>
        </w:rPr>
        <w:t xml:space="preserve">Esta etapa resume-se na </w:t>
      </w:r>
      <w:r w:rsidR="00B5298C" w:rsidRPr="00B5298C">
        <w:rPr>
          <w:rFonts w:ascii="Arial Narrow" w:hAnsi="Arial Narrow" w:cstheme="minorHAnsi"/>
          <w:sz w:val="24"/>
          <w:szCs w:val="24"/>
        </w:rPr>
        <w:t>restauração da quadra poliesportiva</w:t>
      </w:r>
      <w:r w:rsidRPr="00B5298C">
        <w:rPr>
          <w:rFonts w:ascii="Arial Narrow" w:hAnsi="Arial Narrow" w:cstheme="minorHAnsi"/>
          <w:sz w:val="24"/>
          <w:szCs w:val="24"/>
        </w:rPr>
        <w:t xml:space="preserve"> da unidade escolar, </w:t>
      </w:r>
      <w:r w:rsidR="00B5298C" w:rsidRPr="00B5298C">
        <w:rPr>
          <w:rFonts w:ascii="Arial Narrow" w:hAnsi="Arial Narrow" w:cstheme="minorHAnsi"/>
          <w:sz w:val="24"/>
          <w:szCs w:val="24"/>
        </w:rPr>
        <w:t>e limpeza geral da obra</w:t>
      </w:r>
      <w:r w:rsidRPr="00B5298C">
        <w:rPr>
          <w:rFonts w:ascii="Arial Narrow" w:hAnsi="Arial Narrow" w:cstheme="minorHAnsi"/>
          <w:sz w:val="24"/>
          <w:szCs w:val="24"/>
        </w:rPr>
        <w:t>.</w:t>
      </w:r>
    </w:p>
    <w:p w:rsidR="002F428B" w:rsidRDefault="00B737D1" w:rsidP="00925C41">
      <w:pPr>
        <w:pStyle w:val="Ttulo1"/>
        <w:numPr>
          <w:ilvl w:val="0"/>
          <w:numId w:val="0"/>
        </w:numPr>
        <w:spacing w:line="360" w:lineRule="auto"/>
        <w:jc w:val="both"/>
        <w:rPr>
          <w:szCs w:val="24"/>
        </w:rPr>
      </w:pPr>
      <w:r w:rsidRPr="002F428B">
        <w:rPr>
          <w:szCs w:val="24"/>
        </w:rPr>
        <w:t>4.0</w:t>
      </w:r>
      <w:r w:rsidR="00972BD1" w:rsidRPr="002F428B">
        <w:rPr>
          <w:szCs w:val="24"/>
        </w:rPr>
        <w:t xml:space="preserve"> CONSIDERAÇÕES FINAIS</w:t>
      </w:r>
    </w:p>
    <w:p w:rsidR="00071117" w:rsidRDefault="00F526C2" w:rsidP="00925C41">
      <w:pPr>
        <w:spacing w:line="360" w:lineRule="auto"/>
        <w:ind w:firstLine="709"/>
        <w:jc w:val="both"/>
        <w:rPr>
          <w:rFonts w:ascii="Arial Narrow" w:hAnsi="Arial Narrow" w:cstheme="minorHAnsi"/>
          <w:sz w:val="24"/>
          <w:szCs w:val="24"/>
        </w:rPr>
      </w:pPr>
      <w:r w:rsidRPr="0085504A">
        <w:rPr>
          <w:rFonts w:ascii="Arial Narrow" w:hAnsi="Arial Narrow" w:cstheme="minorHAnsi"/>
          <w:sz w:val="24"/>
          <w:szCs w:val="24"/>
        </w:rPr>
        <w:t>A execução dos serviços de manutenção corretiva e preventiva deverá respeitar</w:t>
      </w:r>
      <w:r w:rsidR="00972BD1" w:rsidRPr="0085504A">
        <w:rPr>
          <w:rFonts w:ascii="Arial Narrow" w:hAnsi="Arial Narrow" w:cstheme="minorHAnsi"/>
          <w:sz w:val="24"/>
          <w:szCs w:val="24"/>
        </w:rPr>
        <w:t xml:space="preserve"> às recomendações apresentadas em memorial e planilha orçamentária.</w:t>
      </w:r>
      <w:r w:rsidR="00071117">
        <w:rPr>
          <w:rFonts w:ascii="Arial Narrow" w:hAnsi="Arial Narrow" w:cstheme="minorHAnsi"/>
          <w:sz w:val="24"/>
          <w:szCs w:val="24"/>
        </w:rPr>
        <w:t xml:space="preserve"> </w:t>
      </w:r>
    </w:p>
    <w:p w:rsidR="00300D5C" w:rsidRDefault="00972BD1" w:rsidP="00925C41">
      <w:pPr>
        <w:spacing w:line="360" w:lineRule="auto"/>
        <w:ind w:firstLine="709"/>
        <w:jc w:val="both"/>
        <w:rPr>
          <w:rFonts w:ascii="Arial Narrow" w:hAnsi="Arial Narrow" w:cstheme="minorHAnsi"/>
          <w:sz w:val="24"/>
          <w:szCs w:val="24"/>
        </w:rPr>
      </w:pPr>
      <w:r w:rsidRPr="0085504A">
        <w:rPr>
          <w:rFonts w:ascii="Arial Narrow" w:hAnsi="Arial Narrow" w:cstheme="minorHAnsi"/>
          <w:sz w:val="24"/>
          <w:szCs w:val="24"/>
        </w:rPr>
        <w:t>A obra somente será recebida completamente limpa, sem nenhum vestígio de resíduos da execução da obra, com cerâmicas e azulejos rejuntados e lavados, com aparelhos, vidros, bancadas, peitoris, pisos e paredes, etc. isentos de respingos de tinta, massa corrida ou argamassas. Com as instalações definitivamente em funcionamento, testadas e em perfeito estado de funcionamento. Todo o entulho e sobras de materiais deverão também ser retirados.</w:t>
      </w:r>
    </w:p>
    <w:p w:rsidR="004837D0" w:rsidRDefault="004837D0" w:rsidP="00925C41">
      <w:pPr>
        <w:spacing w:line="360" w:lineRule="auto"/>
        <w:ind w:firstLine="709"/>
        <w:jc w:val="both"/>
        <w:rPr>
          <w:rFonts w:ascii="Arial Narrow" w:hAnsi="Arial Narrow" w:cstheme="minorHAnsi"/>
          <w:sz w:val="24"/>
          <w:szCs w:val="24"/>
        </w:rPr>
      </w:pPr>
    </w:p>
    <w:p w:rsidR="004837D0" w:rsidRDefault="004837D0" w:rsidP="00925C41">
      <w:pPr>
        <w:spacing w:line="360" w:lineRule="auto"/>
        <w:ind w:firstLine="709"/>
        <w:jc w:val="both"/>
        <w:rPr>
          <w:rFonts w:ascii="Arial Narrow" w:hAnsi="Arial Narrow" w:cstheme="minorHAnsi"/>
          <w:sz w:val="24"/>
          <w:szCs w:val="24"/>
        </w:rPr>
      </w:pPr>
    </w:p>
    <w:p w:rsidR="004837D0" w:rsidRPr="00F00D19" w:rsidRDefault="004837D0" w:rsidP="004837D0">
      <w:pPr>
        <w:spacing w:after="0"/>
        <w:jc w:val="center"/>
        <w:rPr>
          <w:rFonts w:ascii="Arial Narrow" w:hAnsi="Arial Narrow"/>
          <w:b/>
        </w:rPr>
      </w:pPr>
      <w:r w:rsidRPr="00F00D19">
        <w:rPr>
          <w:rFonts w:ascii="Arial Narrow" w:hAnsi="Arial Narrow"/>
          <w:b/>
        </w:rPr>
        <w:t>MARIA LUCIA DE MEDEIROS LACEDA DE OLIVEIRA</w:t>
      </w:r>
    </w:p>
    <w:p w:rsidR="004837D0" w:rsidRPr="00F00D19" w:rsidRDefault="004837D0" w:rsidP="004837D0">
      <w:pPr>
        <w:spacing w:after="0"/>
        <w:jc w:val="center"/>
        <w:rPr>
          <w:rFonts w:ascii="Arial Narrow" w:hAnsi="Arial Narrow"/>
        </w:rPr>
      </w:pPr>
      <w:r w:rsidRPr="00F00D19">
        <w:rPr>
          <w:rFonts w:ascii="Arial Narrow" w:hAnsi="Arial Narrow"/>
        </w:rPr>
        <w:t>Arquiteta e Urbanista</w:t>
      </w:r>
    </w:p>
    <w:p w:rsidR="004837D0" w:rsidRPr="00F00D19" w:rsidRDefault="004837D0" w:rsidP="004837D0">
      <w:pPr>
        <w:spacing w:after="0"/>
        <w:jc w:val="center"/>
        <w:rPr>
          <w:rFonts w:ascii="Arial Narrow" w:hAnsi="Arial Narrow"/>
        </w:rPr>
      </w:pPr>
      <w:r w:rsidRPr="00F00D19">
        <w:rPr>
          <w:rFonts w:ascii="Arial Narrow" w:hAnsi="Arial Narrow"/>
        </w:rPr>
        <w:t>CAU: MT- A38764-9</w:t>
      </w:r>
    </w:p>
    <w:p w:rsidR="004837D0" w:rsidRPr="0085504A" w:rsidRDefault="004837D0" w:rsidP="00925C41">
      <w:pPr>
        <w:spacing w:line="360" w:lineRule="auto"/>
        <w:ind w:firstLine="709"/>
        <w:jc w:val="both"/>
        <w:rPr>
          <w:rFonts w:ascii="Arial Narrow" w:hAnsi="Arial Narrow" w:cstheme="minorHAnsi"/>
          <w:color w:val="222222"/>
          <w:sz w:val="24"/>
          <w:szCs w:val="24"/>
          <w:shd w:val="clear" w:color="auto" w:fill="FFFFFF"/>
        </w:rPr>
      </w:pPr>
    </w:p>
    <w:sectPr w:rsidR="004837D0" w:rsidRPr="0085504A" w:rsidSect="00A70EF6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3F0" w:rsidRDefault="006703F0" w:rsidP="00623828">
      <w:pPr>
        <w:spacing w:after="0" w:line="240" w:lineRule="auto"/>
      </w:pPr>
      <w:r>
        <w:separator/>
      </w:r>
    </w:p>
  </w:endnote>
  <w:endnote w:type="continuationSeparator" w:id="1">
    <w:p w:rsidR="006703F0" w:rsidRDefault="006703F0" w:rsidP="0062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5376"/>
      <w:docPartObj>
        <w:docPartGallery w:val="Page Numbers (Bottom of Page)"/>
        <w:docPartUnique/>
      </w:docPartObj>
    </w:sdtPr>
    <w:sdtContent>
      <w:p w:rsidR="00323775" w:rsidRDefault="00323775">
        <w:pPr>
          <w:pStyle w:val="Rodap"/>
          <w:jc w:val="right"/>
        </w:pPr>
      </w:p>
      <w:p w:rsidR="00323775" w:rsidRDefault="00212A1F">
        <w:pPr>
          <w:pStyle w:val="Rodap"/>
          <w:jc w:val="right"/>
        </w:pPr>
        <w:fldSimple w:instr=" PAGE   \* MERGEFORMAT ">
          <w:r w:rsidR="00813F02">
            <w:rPr>
              <w:noProof/>
            </w:rPr>
            <w:t>1</w:t>
          </w:r>
        </w:fldSimple>
      </w:p>
    </w:sdtContent>
  </w:sdt>
  <w:p w:rsidR="00323775" w:rsidRDefault="003237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3F0" w:rsidRDefault="006703F0" w:rsidP="00623828">
      <w:pPr>
        <w:spacing w:after="0" w:line="240" w:lineRule="auto"/>
      </w:pPr>
      <w:r>
        <w:separator/>
      </w:r>
    </w:p>
  </w:footnote>
  <w:footnote w:type="continuationSeparator" w:id="1">
    <w:p w:rsidR="006703F0" w:rsidRDefault="006703F0" w:rsidP="00623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775" w:rsidRDefault="00323775" w:rsidP="000B7297">
    <w:pPr>
      <w:pStyle w:val="Cabealho"/>
      <w:jc w:val="center"/>
    </w:pPr>
    <w:r>
      <w:rPr>
        <w:noProof/>
      </w:rPr>
      <w:drawing>
        <wp:inline distT="0" distB="0" distL="0" distR="0">
          <wp:extent cx="5911850" cy="1035050"/>
          <wp:effectExtent l="19050" t="0" r="0" b="0"/>
          <wp:docPr id="6" name="Imagem 5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2123" cy="1038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2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8A05D2"/>
    <w:multiLevelType w:val="hybridMultilevel"/>
    <w:tmpl w:val="089EFBC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C41B67"/>
    <w:multiLevelType w:val="hybridMultilevel"/>
    <w:tmpl w:val="0FFCB974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23326"/>
    <w:multiLevelType w:val="multilevel"/>
    <w:tmpl w:val="14B26D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634DC7"/>
    <w:multiLevelType w:val="hybridMultilevel"/>
    <w:tmpl w:val="923EDC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1BB6443D"/>
    <w:multiLevelType w:val="hybridMultilevel"/>
    <w:tmpl w:val="5E9276C2"/>
    <w:lvl w:ilvl="0" w:tplc="EA185A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84B60"/>
    <w:multiLevelType w:val="hybridMultilevel"/>
    <w:tmpl w:val="07128222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B6FD2"/>
    <w:multiLevelType w:val="multilevel"/>
    <w:tmpl w:val="4C943B9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2B0B77E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F1236B"/>
    <w:multiLevelType w:val="multilevel"/>
    <w:tmpl w:val="EC121762"/>
    <w:lvl w:ilvl="0">
      <w:start w:val="1"/>
      <w:numFmt w:val="decimal"/>
      <w:lvlText w:val="%1.0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8" w:hanging="2160"/>
      </w:pPr>
      <w:rPr>
        <w:rFonts w:hint="default"/>
      </w:rPr>
    </w:lvl>
  </w:abstractNum>
  <w:abstractNum w:abstractNumId="11">
    <w:nsid w:val="33173942"/>
    <w:multiLevelType w:val="hybridMultilevel"/>
    <w:tmpl w:val="97CAACB8"/>
    <w:lvl w:ilvl="0" w:tplc="041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>
    <w:nsid w:val="42B56419"/>
    <w:multiLevelType w:val="hybridMultilevel"/>
    <w:tmpl w:val="CEB45EBA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772E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EE277EE"/>
    <w:multiLevelType w:val="multilevel"/>
    <w:tmpl w:val="5064819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2C814BA"/>
    <w:multiLevelType w:val="multilevel"/>
    <w:tmpl w:val="CC72E2B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57B44CD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716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862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7">
    <w:nsid w:val="5BA1672D"/>
    <w:multiLevelType w:val="multilevel"/>
    <w:tmpl w:val="F95A9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5F8D67E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2104FD7"/>
    <w:multiLevelType w:val="multilevel"/>
    <w:tmpl w:val="B4000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414041B"/>
    <w:multiLevelType w:val="hybridMultilevel"/>
    <w:tmpl w:val="82E068F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>
    <w:nsid w:val="743D1D3B"/>
    <w:multiLevelType w:val="multilevel"/>
    <w:tmpl w:val="4F5E4F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C326FDA"/>
    <w:multiLevelType w:val="multilevel"/>
    <w:tmpl w:val="A0D6A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3">
    <w:nsid w:val="7D322A21"/>
    <w:multiLevelType w:val="multilevel"/>
    <w:tmpl w:val="0288787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24">
    <w:nsid w:val="7E83410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3"/>
  </w:num>
  <w:num w:numId="3">
    <w:abstractNumId w:val="22"/>
  </w:num>
  <w:num w:numId="4">
    <w:abstractNumId w:val="21"/>
  </w:num>
  <w:num w:numId="5">
    <w:abstractNumId w:val="11"/>
  </w:num>
  <w:num w:numId="6">
    <w:abstractNumId w:val="6"/>
  </w:num>
  <w:num w:numId="7">
    <w:abstractNumId w:val="4"/>
  </w:num>
  <w:num w:numId="8">
    <w:abstractNumId w:val="2"/>
  </w:num>
  <w:num w:numId="9">
    <w:abstractNumId w:val="24"/>
  </w:num>
  <w:num w:numId="10">
    <w:abstractNumId w:val="18"/>
  </w:num>
  <w:num w:numId="11">
    <w:abstractNumId w:val="12"/>
  </w:num>
  <w:num w:numId="12">
    <w:abstractNumId w:val="16"/>
  </w:num>
  <w:num w:numId="13">
    <w:abstractNumId w:val="0"/>
  </w:num>
  <w:num w:numId="14">
    <w:abstractNumId w:val="9"/>
  </w:num>
  <w:num w:numId="15">
    <w:abstractNumId w:val="19"/>
  </w:num>
  <w:num w:numId="16">
    <w:abstractNumId w:val="13"/>
  </w:num>
  <w:num w:numId="17">
    <w:abstractNumId w:val="3"/>
  </w:num>
  <w:num w:numId="18">
    <w:abstractNumId w:val="17"/>
  </w:num>
  <w:num w:numId="19">
    <w:abstractNumId w:val="20"/>
  </w:num>
  <w:num w:numId="20">
    <w:abstractNumId w:val="7"/>
  </w:num>
  <w:num w:numId="21">
    <w:abstractNumId w:val="8"/>
  </w:num>
  <w:num w:numId="22">
    <w:abstractNumId w:val="5"/>
  </w:num>
  <w:num w:numId="23">
    <w:abstractNumId w:val="15"/>
  </w:num>
  <w:num w:numId="24">
    <w:abstractNumId w:val="3"/>
  </w:num>
  <w:num w:numId="25">
    <w:abstractNumId w:val="3"/>
  </w:num>
  <w:num w:numId="26">
    <w:abstractNumId w:val="16"/>
  </w:num>
  <w:num w:numId="27">
    <w:abstractNumId w:val="3"/>
  </w:num>
  <w:num w:numId="28">
    <w:abstractNumId w:val="3"/>
  </w:num>
  <w:num w:numId="29">
    <w:abstractNumId w:val="3"/>
  </w:num>
  <w:num w:numId="30">
    <w:abstractNumId w:val="16"/>
  </w:num>
  <w:num w:numId="31">
    <w:abstractNumId w:val="10"/>
  </w:num>
  <w:num w:numId="32">
    <w:abstractNumId w:val="1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91536"/>
    <w:rsid w:val="000030DE"/>
    <w:rsid w:val="00003405"/>
    <w:rsid w:val="0000744F"/>
    <w:rsid w:val="000133F8"/>
    <w:rsid w:val="000165FC"/>
    <w:rsid w:val="00071117"/>
    <w:rsid w:val="00072D08"/>
    <w:rsid w:val="000735C8"/>
    <w:rsid w:val="00077BB8"/>
    <w:rsid w:val="00080E40"/>
    <w:rsid w:val="0008401A"/>
    <w:rsid w:val="00084CAA"/>
    <w:rsid w:val="00085B42"/>
    <w:rsid w:val="00087B11"/>
    <w:rsid w:val="000A17AB"/>
    <w:rsid w:val="000B4CE1"/>
    <w:rsid w:val="000B524C"/>
    <w:rsid w:val="000B7297"/>
    <w:rsid w:val="000C2A86"/>
    <w:rsid w:val="000C5758"/>
    <w:rsid w:val="000D417A"/>
    <w:rsid w:val="000E137F"/>
    <w:rsid w:val="000E52CA"/>
    <w:rsid w:val="000F01DC"/>
    <w:rsid w:val="000F1D28"/>
    <w:rsid w:val="00106CB0"/>
    <w:rsid w:val="00107A6E"/>
    <w:rsid w:val="00114348"/>
    <w:rsid w:val="00120DDD"/>
    <w:rsid w:val="001234DB"/>
    <w:rsid w:val="00123D36"/>
    <w:rsid w:val="00130F6C"/>
    <w:rsid w:val="00147374"/>
    <w:rsid w:val="001507FD"/>
    <w:rsid w:val="00151A17"/>
    <w:rsid w:val="00155AE0"/>
    <w:rsid w:val="00171E04"/>
    <w:rsid w:val="00173C97"/>
    <w:rsid w:val="00176738"/>
    <w:rsid w:val="001767D8"/>
    <w:rsid w:val="00180819"/>
    <w:rsid w:val="0018095F"/>
    <w:rsid w:val="00181622"/>
    <w:rsid w:val="00185999"/>
    <w:rsid w:val="00186A98"/>
    <w:rsid w:val="00193843"/>
    <w:rsid w:val="001954A8"/>
    <w:rsid w:val="00195524"/>
    <w:rsid w:val="001A0876"/>
    <w:rsid w:val="001A2DDC"/>
    <w:rsid w:val="001A3919"/>
    <w:rsid w:val="001A585A"/>
    <w:rsid w:val="001A6457"/>
    <w:rsid w:val="001A655A"/>
    <w:rsid w:val="001A6B45"/>
    <w:rsid w:val="001B16D3"/>
    <w:rsid w:val="001B2ABD"/>
    <w:rsid w:val="001C3C8D"/>
    <w:rsid w:val="001D0EB3"/>
    <w:rsid w:val="001D22A4"/>
    <w:rsid w:val="001D37D3"/>
    <w:rsid w:val="001D7578"/>
    <w:rsid w:val="001E083C"/>
    <w:rsid w:val="001E5A1A"/>
    <w:rsid w:val="001E7838"/>
    <w:rsid w:val="002007AA"/>
    <w:rsid w:val="00203670"/>
    <w:rsid w:val="00205537"/>
    <w:rsid w:val="002107A7"/>
    <w:rsid w:val="00212A1F"/>
    <w:rsid w:val="00215E00"/>
    <w:rsid w:val="0021743D"/>
    <w:rsid w:val="00226329"/>
    <w:rsid w:val="00226532"/>
    <w:rsid w:val="00227CB4"/>
    <w:rsid w:val="00234CB8"/>
    <w:rsid w:val="00240A66"/>
    <w:rsid w:val="00243E27"/>
    <w:rsid w:val="00244E37"/>
    <w:rsid w:val="00251F8E"/>
    <w:rsid w:val="0025267F"/>
    <w:rsid w:val="00252A17"/>
    <w:rsid w:val="00255F48"/>
    <w:rsid w:val="0028374B"/>
    <w:rsid w:val="002953B7"/>
    <w:rsid w:val="0029609A"/>
    <w:rsid w:val="00297C0E"/>
    <w:rsid w:val="00297D11"/>
    <w:rsid w:val="00297E3A"/>
    <w:rsid w:val="002A0755"/>
    <w:rsid w:val="002A2B3A"/>
    <w:rsid w:val="002A783E"/>
    <w:rsid w:val="002C182C"/>
    <w:rsid w:val="002C683C"/>
    <w:rsid w:val="002D46B0"/>
    <w:rsid w:val="002D6D67"/>
    <w:rsid w:val="002D73D9"/>
    <w:rsid w:val="002E0004"/>
    <w:rsid w:val="002E08D0"/>
    <w:rsid w:val="002E2ED8"/>
    <w:rsid w:val="002F428B"/>
    <w:rsid w:val="00300D5C"/>
    <w:rsid w:val="003034CB"/>
    <w:rsid w:val="00305910"/>
    <w:rsid w:val="0030661A"/>
    <w:rsid w:val="0031560A"/>
    <w:rsid w:val="00323775"/>
    <w:rsid w:val="0033373F"/>
    <w:rsid w:val="00335A42"/>
    <w:rsid w:val="0034037D"/>
    <w:rsid w:val="00341131"/>
    <w:rsid w:val="00344601"/>
    <w:rsid w:val="00345CF5"/>
    <w:rsid w:val="003460FA"/>
    <w:rsid w:val="00353F02"/>
    <w:rsid w:val="0039322D"/>
    <w:rsid w:val="0039697B"/>
    <w:rsid w:val="003A3084"/>
    <w:rsid w:val="003A5DDB"/>
    <w:rsid w:val="003C11EB"/>
    <w:rsid w:val="003C55F7"/>
    <w:rsid w:val="003C7905"/>
    <w:rsid w:val="003D1668"/>
    <w:rsid w:val="003D22A2"/>
    <w:rsid w:val="003D2399"/>
    <w:rsid w:val="003F5EBF"/>
    <w:rsid w:val="003F618A"/>
    <w:rsid w:val="00404D07"/>
    <w:rsid w:val="00406BC6"/>
    <w:rsid w:val="00407CFF"/>
    <w:rsid w:val="00410894"/>
    <w:rsid w:val="004242B9"/>
    <w:rsid w:val="00425584"/>
    <w:rsid w:val="004362E8"/>
    <w:rsid w:val="00441358"/>
    <w:rsid w:val="004426FF"/>
    <w:rsid w:val="00442883"/>
    <w:rsid w:val="0044303E"/>
    <w:rsid w:val="00444463"/>
    <w:rsid w:val="00450BA7"/>
    <w:rsid w:val="00450C07"/>
    <w:rsid w:val="00461B74"/>
    <w:rsid w:val="00466863"/>
    <w:rsid w:val="00471E20"/>
    <w:rsid w:val="00475B49"/>
    <w:rsid w:val="00477CCC"/>
    <w:rsid w:val="00482F6A"/>
    <w:rsid w:val="004837D0"/>
    <w:rsid w:val="004840ED"/>
    <w:rsid w:val="00484B1B"/>
    <w:rsid w:val="00485F66"/>
    <w:rsid w:val="004875E9"/>
    <w:rsid w:val="00491536"/>
    <w:rsid w:val="00493C95"/>
    <w:rsid w:val="00494FC1"/>
    <w:rsid w:val="00495380"/>
    <w:rsid w:val="0049777B"/>
    <w:rsid w:val="004A4FFA"/>
    <w:rsid w:val="004B4131"/>
    <w:rsid w:val="004B6114"/>
    <w:rsid w:val="004C6974"/>
    <w:rsid w:val="004C69A6"/>
    <w:rsid w:val="004D0EB6"/>
    <w:rsid w:val="004D2068"/>
    <w:rsid w:val="004D581C"/>
    <w:rsid w:val="004E2132"/>
    <w:rsid w:val="004E3CDA"/>
    <w:rsid w:val="004E42BA"/>
    <w:rsid w:val="004F1920"/>
    <w:rsid w:val="00513B5E"/>
    <w:rsid w:val="00527281"/>
    <w:rsid w:val="005326D0"/>
    <w:rsid w:val="005477E4"/>
    <w:rsid w:val="0054782D"/>
    <w:rsid w:val="00566704"/>
    <w:rsid w:val="00570691"/>
    <w:rsid w:val="00574C93"/>
    <w:rsid w:val="0058363E"/>
    <w:rsid w:val="00586BEC"/>
    <w:rsid w:val="005900D3"/>
    <w:rsid w:val="00596579"/>
    <w:rsid w:val="005970FF"/>
    <w:rsid w:val="005A1B64"/>
    <w:rsid w:val="005A484B"/>
    <w:rsid w:val="005B3ACD"/>
    <w:rsid w:val="005B5AA7"/>
    <w:rsid w:val="005C1223"/>
    <w:rsid w:val="005C3AFA"/>
    <w:rsid w:val="005C5A8C"/>
    <w:rsid w:val="005C6813"/>
    <w:rsid w:val="005C7DAB"/>
    <w:rsid w:val="005D546C"/>
    <w:rsid w:val="005D71DD"/>
    <w:rsid w:val="005D7BF8"/>
    <w:rsid w:val="005E334F"/>
    <w:rsid w:val="005F0F7C"/>
    <w:rsid w:val="005F6A6E"/>
    <w:rsid w:val="00604F28"/>
    <w:rsid w:val="006068B2"/>
    <w:rsid w:val="00611868"/>
    <w:rsid w:val="006131DF"/>
    <w:rsid w:val="006216AE"/>
    <w:rsid w:val="00623828"/>
    <w:rsid w:val="00625CD1"/>
    <w:rsid w:val="00631949"/>
    <w:rsid w:val="00642250"/>
    <w:rsid w:val="00651D8D"/>
    <w:rsid w:val="00664B6E"/>
    <w:rsid w:val="00666A89"/>
    <w:rsid w:val="006703F0"/>
    <w:rsid w:val="006759FA"/>
    <w:rsid w:val="006809C6"/>
    <w:rsid w:val="00694D3A"/>
    <w:rsid w:val="00695489"/>
    <w:rsid w:val="006A0F23"/>
    <w:rsid w:val="006A4EF7"/>
    <w:rsid w:val="006A5A58"/>
    <w:rsid w:val="006A7588"/>
    <w:rsid w:val="006A79C3"/>
    <w:rsid w:val="006B2E7E"/>
    <w:rsid w:val="006B4470"/>
    <w:rsid w:val="006B6FCE"/>
    <w:rsid w:val="006C0669"/>
    <w:rsid w:val="006C2232"/>
    <w:rsid w:val="006D214B"/>
    <w:rsid w:val="006D3522"/>
    <w:rsid w:val="006D674D"/>
    <w:rsid w:val="006D7AE8"/>
    <w:rsid w:val="006D7EFC"/>
    <w:rsid w:val="006E2A67"/>
    <w:rsid w:val="006E45FF"/>
    <w:rsid w:val="006E4B5D"/>
    <w:rsid w:val="006E58F7"/>
    <w:rsid w:val="006E6842"/>
    <w:rsid w:val="006F03A2"/>
    <w:rsid w:val="006F61FE"/>
    <w:rsid w:val="0070600C"/>
    <w:rsid w:val="00706279"/>
    <w:rsid w:val="00712064"/>
    <w:rsid w:val="00721B46"/>
    <w:rsid w:val="007242FE"/>
    <w:rsid w:val="00732AED"/>
    <w:rsid w:val="00733E1B"/>
    <w:rsid w:val="00745D84"/>
    <w:rsid w:val="00750AE4"/>
    <w:rsid w:val="00752026"/>
    <w:rsid w:val="007563B6"/>
    <w:rsid w:val="0076225A"/>
    <w:rsid w:val="00762FD3"/>
    <w:rsid w:val="00777ADE"/>
    <w:rsid w:val="007919B4"/>
    <w:rsid w:val="00794395"/>
    <w:rsid w:val="007A54BA"/>
    <w:rsid w:val="007A5617"/>
    <w:rsid w:val="007B1A6F"/>
    <w:rsid w:val="007B2E52"/>
    <w:rsid w:val="007C2313"/>
    <w:rsid w:val="007C6B9A"/>
    <w:rsid w:val="007E1274"/>
    <w:rsid w:val="007E1EE8"/>
    <w:rsid w:val="007E2350"/>
    <w:rsid w:val="007E51C3"/>
    <w:rsid w:val="007E51DE"/>
    <w:rsid w:val="007E539C"/>
    <w:rsid w:val="007F40CC"/>
    <w:rsid w:val="007F6E97"/>
    <w:rsid w:val="008117F6"/>
    <w:rsid w:val="00813046"/>
    <w:rsid w:val="00813F02"/>
    <w:rsid w:val="0082312B"/>
    <w:rsid w:val="008253AB"/>
    <w:rsid w:val="00830CAF"/>
    <w:rsid w:val="008353C6"/>
    <w:rsid w:val="0084245F"/>
    <w:rsid w:val="0085175C"/>
    <w:rsid w:val="00851B0A"/>
    <w:rsid w:val="0085504A"/>
    <w:rsid w:val="008631CC"/>
    <w:rsid w:val="00865A72"/>
    <w:rsid w:val="00870856"/>
    <w:rsid w:val="00871E00"/>
    <w:rsid w:val="00881743"/>
    <w:rsid w:val="008827BB"/>
    <w:rsid w:val="00887786"/>
    <w:rsid w:val="00887A51"/>
    <w:rsid w:val="00891BF9"/>
    <w:rsid w:val="0089509E"/>
    <w:rsid w:val="008A3578"/>
    <w:rsid w:val="008B2866"/>
    <w:rsid w:val="008B5D2A"/>
    <w:rsid w:val="008C3F75"/>
    <w:rsid w:val="008C7811"/>
    <w:rsid w:val="008D7292"/>
    <w:rsid w:val="008E3A59"/>
    <w:rsid w:val="008E43BD"/>
    <w:rsid w:val="008F198E"/>
    <w:rsid w:val="008F30F7"/>
    <w:rsid w:val="00910768"/>
    <w:rsid w:val="009166B8"/>
    <w:rsid w:val="00921746"/>
    <w:rsid w:val="009229D5"/>
    <w:rsid w:val="00922BD0"/>
    <w:rsid w:val="009239A0"/>
    <w:rsid w:val="0092588D"/>
    <w:rsid w:val="00925C41"/>
    <w:rsid w:val="009265D0"/>
    <w:rsid w:val="009267A8"/>
    <w:rsid w:val="00931269"/>
    <w:rsid w:val="00937D2D"/>
    <w:rsid w:val="00957CF0"/>
    <w:rsid w:val="00957E16"/>
    <w:rsid w:val="0096019F"/>
    <w:rsid w:val="00963528"/>
    <w:rsid w:val="00963D70"/>
    <w:rsid w:val="00964FB2"/>
    <w:rsid w:val="00971330"/>
    <w:rsid w:val="00972BD1"/>
    <w:rsid w:val="009820C6"/>
    <w:rsid w:val="00982261"/>
    <w:rsid w:val="00983174"/>
    <w:rsid w:val="00995BCA"/>
    <w:rsid w:val="009B2C44"/>
    <w:rsid w:val="009B48AC"/>
    <w:rsid w:val="009B51D1"/>
    <w:rsid w:val="009B703D"/>
    <w:rsid w:val="009C0F46"/>
    <w:rsid w:val="009C4DD2"/>
    <w:rsid w:val="009C7F28"/>
    <w:rsid w:val="009D2CAC"/>
    <w:rsid w:val="009E0A82"/>
    <w:rsid w:val="009E6A76"/>
    <w:rsid w:val="009F3189"/>
    <w:rsid w:val="009F568B"/>
    <w:rsid w:val="009F6CC5"/>
    <w:rsid w:val="00A026A2"/>
    <w:rsid w:val="00A02E45"/>
    <w:rsid w:val="00A0714D"/>
    <w:rsid w:val="00A119E2"/>
    <w:rsid w:val="00A16B34"/>
    <w:rsid w:val="00A24A69"/>
    <w:rsid w:val="00A25B3B"/>
    <w:rsid w:val="00A27284"/>
    <w:rsid w:val="00A30BCB"/>
    <w:rsid w:val="00A34BD8"/>
    <w:rsid w:val="00A36928"/>
    <w:rsid w:val="00A4172D"/>
    <w:rsid w:val="00A41FB6"/>
    <w:rsid w:val="00A447CB"/>
    <w:rsid w:val="00A47016"/>
    <w:rsid w:val="00A529DD"/>
    <w:rsid w:val="00A532F3"/>
    <w:rsid w:val="00A60FD3"/>
    <w:rsid w:val="00A62A4A"/>
    <w:rsid w:val="00A63D1A"/>
    <w:rsid w:val="00A63DC9"/>
    <w:rsid w:val="00A64DCD"/>
    <w:rsid w:val="00A65985"/>
    <w:rsid w:val="00A65BFB"/>
    <w:rsid w:val="00A667CB"/>
    <w:rsid w:val="00A70EF6"/>
    <w:rsid w:val="00A730C4"/>
    <w:rsid w:val="00A76160"/>
    <w:rsid w:val="00A848F5"/>
    <w:rsid w:val="00A90954"/>
    <w:rsid w:val="00A91CE8"/>
    <w:rsid w:val="00A9224B"/>
    <w:rsid w:val="00A94EF1"/>
    <w:rsid w:val="00AB06DF"/>
    <w:rsid w:val="00AC4A6B"/>
    <w:rsid w:val="00AD5CD6"/>
    <w:rsid w:val="00AD6596"/>
    <w:rsid w:val="00AE0BCC"/>
    <w:rsid w:val="00AE1969"/>
    <w:rsid w:val="00AE228A"/>
    <w:rsid w:val="00AE4705"/>
    <w:rsid w:val="00AE500F"/>
    <w:rsid w:val="00AE56DB"/>
    <w:rsid w:val="00AF4226"/>
    <w:rsid w:val="00AF4287"/>
    <w:rsid w:val="00AF637C"/>
    <w:rsid w:val="00B01354"/>
    <w:rsid w:val="00B0591D"/>
    <w:rsid w:val="00B11E93"/>
    <w:rsid w:val="00B23C2A"/>
    <w:rsid w:val="00B25AE5"/>
    <w:rsid w:val="00B3040B"/>
    <w:rsid w:val="00B42E08"/>
    <w:rsid w:val="00B44062"/>
    <w:rsid w:val="00B4468E"/>
    <w:rsid w:val="00B51327"/>
    <w:rsid w:val="00B51B23"/>
    <w:rsid w:val="00B5298C"/>
    <w:rsid w:val="00B53DBA"/>
    <w:rsid w:val="00B603E4"/>
    <w:rsid w:val="00B63C6F"/>
    <w:rsid w:val="00B67134"/>
    <w:rsid w:val="00B7127E"/>
    <w:rsid w:val="00B737D1"/>
    <w:rsid w:val="00B755BA"/>
    <w:rsid w:val="00B8092D"/>
    <w:rsid w:val="00B80A19"/>
    <w:rsid w:val="00B9236F"/>
    <w:rsid w:val="00B96F46"/>
    <w:rsid w:val="00BA165D"/>
    <w:rsid w:val="00BA7D41"/>
    <w:rsid w:val="00BB0A2B"/>
    <w:rsid w:val="00BB3188"/>
    <w:rsid w:val="00BB3B53"/>
    <w:rsid w:val="00BC0A2C"/>
    <w:rsid w:val="00BC276D"/>
    <w:rsid w:val="00BC50C5"/>
    <w:rsid w:val="00BC6486"/>
    <w:rsid w:val="00BD04C4"/>
    <w:rsid w:val="00BD22D7"/>
    <w:rsid w:val="00BD36B8"/>
    <w:rsid w:val="00BD6470"/>
    <w:rsid w:val="00BE2022"/>
    <w:rsid w:val="00BE7D16"/>
    <w:rsid w:val="00BF6710"/>
    <w:rsid w:val="00BF7636"/>
    <w:rsid w:val="00C20F08"/>
    <w:rsid w:val="00C25754"/>
    <w:rsid w:val="00C26EEB"/>
    <w:rsid w:val="00C35660"/>
    <w:rsid w:val="00C5794E"/>
    <w:rsid w:val="00C6015C"/>
    <w:rsid w:val="00C6278C"/>
    <w:rsid w:val="00C63B40"/>
    <w:rsid w:val="00C70550"/>
    <w:rsid w:val="00C8013D"/>
    <w:rsid w:val="00C91103"/>
    <w:rsid w:val="00C91A69"/>
    <w:rsid w:val="00C93F8B"/>
    <w:rsid w:val="00C94633"/>
    <w:rsid w:val="00C9699A"/>
    <w:rsid w:val="00C96B09"/>
    <w:rsid w:val="00C9713E"/>
    <w:rsid w:val="00CA47EC"/>
    <w:rsid w:val="00CA5272"/>
    <w:rsid w:val="00CB0A9C"/>
    <w:rsid w:val="00CB5298"/>
    <w:rsid w:val="00CC17CB"/>
    <w:rsid w:val="00CC2C9B"/>
    <w:rsid w:val="00CC58D1"/>
    <w:rsid w:val="00CD74D6"/>
    <w:rsid w:val="00CE0059"/>
    <w:rsid w:val="00CE6592"/>
    <w:rsid w:val="00CF0172"/>
    <w:rsid w:val="00CF261E"/>
    <w:rsid w:val="00D05E52"/>
    <w:rsid w:val="00D17B15"/>
    <w:rsid w:val="00D30AEB"/>
    <w:rsid w:val="00D346F6"/>
    <w:rsid w:val="00D42150"/>
    <w:rsid w:val="00D42F61"/>
    <w:rsid w:val="00D47402"/>
    <w:rsid w:val="00D5278B"/>
    <w:rsid w:val="00D52CB1"/>
    <w:rsid w:val="00D53FFC"/>
    <w:rsid w:val="00D54C6E"/>
    <w:rsid w:val="00D631F6"/>
    <w:rsid w:val="00D70658"/>
    <w:rsid w:val="00D757EF"/>
    <w:rsid w:val="00D76537"/>
    <w:rsid w:val="00D82D38"/>
    <w:rsid w:val="00D82F1E"/>
    <w:rsid w:val="00D84915"/>
    <w:rsid w:val="00D86CCF"/>
    <w:rsid w:val="00D904B4"/>
    <w:rsid w:val="00DA4326"/>
    <w:rsid w:val="00DA5D25"/>
    <w:rsid w:val="00DB00F0"/>
    <w:rsid w:val="00DB6003"/>
    <w:rsid w:val="00DC124E"/>
    <w:rsid w:val="00DC1E56"/>
    <w:rsid w:val="00DC2B63"/>
    <w:rsid w:val="00DC3041"/>
    <w:rsid w:val="00DC5B39"/>
    <w:rsid w:val="00DC5CAD"/>
    <w:rsid w:val="00DD17AB"/>
    <w:rsid w:val="00DD36BB"/>
    <w:rsid w:val="00DE287A"/>
    <w:rsid w:val="00DE5C23"/>
    <w:rsid w:val="00DE68E3"/>
    <w:rsid w:val="00DE6CF9"/>
    <w:rsid w:val="00DF30DF"/>
    <w:rsid w:val="00E03E86"/>
    <w:rsid w:val="00E04906"/>
    <w:rsid w:val="00E06A3A"/>
    <w:rsid w:val="00E12EED"/>
    <w:rsid w:val="00E14A43"/>
    <w:rsid w:val="00E278E7"/>
    <w:rsid w:val="00E37D52"/>
    <w:rsid w:val="00E40A52"/>
    <w:rsid w:val="00E437A1"/>
    <w:rsid w:val="00E512A5"/>
    <w:rsid w:val="00E519BB"/>
    <w:rsid w:val="00E56984"/>
    <w:rsid w:val="00E620F2"/>
    <w:rsid w:val="00E72143"/>
    <w:rsid w:val="00E82F45"/>
    <w:rsid w:val="00E86C9B"/>
    <w:rsid w:val="00E90906"/>
    <w:rsid w:val="00E91BCE"/>
    <w:rsid w:val="00EB73DE"/>
    <w:rsid w:val="00EC2F7B"/>
    <w:rsid w:val="00EC2FB5"/>
    <w:rsid w:val="00EC731E"/>
    <w:rsid w:val="00ED3A74"/>
    <w:rsid w:val="00ED46F3"/>
    <w:rsid w:val="00ED7149"/>
    <w:rsid w:val="00EE221F"/>
    <w:rsid w:val="00EE3635"/>
    <w:rsid w:val="00EE4BDC"/>
    <w:rsid w:val="00EE4D45"/>
    <w:rsid w:val="00EE5A1F"/>
    <w:rsid w:val="00EF389F"/>
    <w:rsid w:val="00EF6BE7"/>
    <w:rsid w:val="00EF76BB"/>
    <w:rsid w:val="00F01ECF"/>
    <w:rsid w:val="00F0739A"/>
    <w:rsid w:val="00F0793E"/>
    <w:rsid w:val="00F10193"/>
    <w:rsid w:val="00F10AC0"/>
    <w:rsid w:val="00F21937"/>
    <w:rsid w:val="00F32996"/>
    <w:rsid w:val="00F330E7"/>
    <w:rsid w:val="00F352E8"/>
    <w:rsid w:val="00F37F27"/>
    <w:rsid w:val="00F447DA"/>
    <w:rsid w:val="00F526C2"/>
    <w:rsid w:val="00F533DC"/>
    <w:rsid w:val="00F664E4"/>
    <w:rsid w:val="00F676EB"/>
    <w:rsid w:val="00F67CE3"/>
    <w:rsid w:val="00F73C81"/>
    <w:rsid w:val="00F81659"/>
    <w:rsid w:val="00F84331"/>
    <w:rsid w:val="00F866FD"/>
    <w:rsid w:val="00FA10C3"/>
    <w:rsid w:val="00FA273E"/>
    <w:rsid w:val="00FB0513"/>
    <w:rsid w:val="00FB36AD"/>
    <w:rsid w:val="00FB41B7"/>
    <w:rsid w:val="00FC0D00"/>
    <w:rsid w:val="00FC1494"/>
    <w:rsid w:val="00FE17A0"/>
    <w:rsid w:val="00FE2545"/>
    <w:rsid w:val="00FE38B4"/>
    <w:rsid w:val="00FE3A66"/>
    <w:rsid w:val="00FE6D05"/>
    <w:rsid w:val="00FE79AA"/>
    <w:rsid w:val="00FF4EA9"/>
    <w:rsid w:val="00FF6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E7"/>
  </w:style>
  <w:style w:type="paragraph" w:styleId="Ttulo1">
    <w:name w:val="heading 1"/>
    <w:next w:val="Ttulo"/>
    <w:link w:val="Ttulo1Char"/>
    <w:uiPriority w:val="9"/>
    <w:qFormat/>
    <w:rsid w:val="008C3F75"/>
    <w:pPr>
      <w:keepNext/>
      <w:keepLines/>
      <w:numPr>
        <w:numId w:val="12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745D84"/>
    <w:pPr>
      <w:numPr>
        <w:ilvl w:val="1"/>
        <w:numId w:val="17"/>
      </w:numPr>
      <w:jc w:val="both"/>
      <w:outlineLvl w:val="1"/>
    </w:pPr>
    <w:rPr>
      <w:rFonts w:ascii="Arial Narrow" w:hAnsi="Arial Narrow" w:cstheme="minorHAnsi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131DF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6F1F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6F1F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6F1F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6F1F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6F1F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6F1F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1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9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53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C3F75"/>
    <w:rPr>
      <w:rFonts w:eastAsiaTheme="majorEastAsia" w:cstheme="majorBidi"/>
      <w:b/>
      <w:bCs/>
      <w:sz w:val="28"/>
      <w:szCs w:val="28"/>
    </w:rPr>
  </w:style>
  <w:style w:type="paragraph" w:styleId="SemEspaamento">
    <w:name w:val="No Spacing"/>
    <w:uiPriority w:val="1"/>
    <w:qFormat/>
    <w:rsid w:val="008C3F7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8C3F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C3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har"/>
    <w:uiPriority w:val="99"/>
    <w:semiHidden/>
    <w:unhideWhenUsed/>
    <w:rsid w:val="00623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23828"/>
  </w:style>
  <w:style w:type="paragraph" w:styleId="Rodap">
    <w:name w:val="footer"/>
    <w:basedOn w:val="Normal"/>
    <w:link w:val="RodapChar"/>
    <w:uiPriority w:val="99"/>
    <w:unhideWhenUsed/>
    <w:rsid w:val="00623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3828"/>
  </w:style>
  <w:style w:type="table" w:customStyle="1" w:styleId="TableNormal">
    <w:name w:val="Table Normal"/>
    <w:uiPriority w:val="2"/>
    <w:semiHidden/>
    <w:unhideWhenUsed/>
    <w:qFormat/>
    <w:rsid w:val="00FF4E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F4EA9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F4EA9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FF4EA9"/>
    <w:pPr>
      <w:widowControl w:val="0"/>
      <w:spacing w:after="0" w:line="240" w:lineRule="auto"/>
      <w:ind w:left="86"/>
      <w:jc w:val="center"/>
    </w:pPr>
    <w:rPr>
      <w:rFonts w:ascii="Arial" w:eastAsia="Arial" w:hAnsi="Arial" w:cs="Arial"/>
      <w:lang w:val="en-US"/>
    </w:rPr>
  </w:style>
  <w:style w:type="table" w:styleId="Tabelacomgrade">
    <w:name w:val="Table Grid"/>
    <w:basedOn w:val="Tabelanormal"/>
    <w:uiPriority w:val="59"/>
    <w:rsid w:val="00FF4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6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27CB4"/>
  </w:style>
  <w:style w:type="character" w:styleId="Hyperlink">
    <w:name w:val="Hyperlink"/>
    <w:basedOn w:val="Fontepargpadro"/>
    <w:uiPriority w:val="99"/>
    <w:unhideWhenUsed/>
    <w:rsid w:val="00227CB4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45D84"/>
    <w:rPr>
      <w:rFonts w:ascii="Arial Narrow" w:eastAsiaTheme="majorEastAsia" w:hAnsi="Arial Narrow" w:cstheme="minorHAnsi"/>
      <w:b/>
      <w:bCs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6131DF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6131DF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6131D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6131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6131DF"/>
    <w:pPr>
      <w:spacing w:after="100"/>
      <w:ind w:left="440"/>
    </w:pPr>
  </w:style>
  <w:style w:type="character" w:customStyle="1" w:styleId="Ttulo4Char">
    <w:name w:val="Título 4 Char"/>
    <w:basedOn w:val="Fontepargpadro"/>
    <w:link w:val="Ttulo4"/>
    <w:uiPriority w:val="9"/>
    <w:semiHidden/>
    <w:rsid w:val="00FF6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6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6F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6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6F1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6F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4E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6A4E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Maria Lucia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38E1BC-34D0-4F30-9BF4-8DE37782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5</Pages>
  <Words>1079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denisga</dc:creator>
  <cp:lastModifiedBy>Karina</cp:lastModifiedBy>
  <cp:revision>58</cp:revision>
  <cp:lastPrinted>2018-02-06T15:28:00Z</cp:lastPrinted>
  <dcterms:created xsi:type="dcterms:W3CDTF">2018-01-05T12:40:00Z</dcterms:created>
  <dcterms:modified xsi:type="dcterms:W3CDTF">2018-02-06T15:37:00Z</dcterms:modified>
</cp:coreProperties>
</file>